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A2C" w:rsidRDefault="00BF1A2C">
      <w:pPr>
        <w:spacing w:before="1"/>
        <w:ind w:left="161" w:right="18"/>
        <w:jc w:val="center"/>
        <w:rPr>
          <w:b/>
          <w:sz w:val="28"/>
        </w:rPr>
      </w:pPr>
    </w:p>
    <w:p w:rsidR="00BF1A2C" w:rsidRPr="009A4A6E" w:rsidRDefault="00A61837" w:rsidP="00BF1A2C">
      <w:pPr>
        <w:adjustRightInd w:val="0"/>
        <w:spacing w:before="14"/>
        <w:ind w:left="450" w:right="430"/>
        <w:jc w:val="center"/>
        <w:rPr>
          <w:rFonts w:ascii="Cambria" w:hAnsi="Cambria" w:cs="Arial"/>
          <w:sz w:val="36"/>
          <w:szCs w:val="36"/>
          <w:lang w:val="ru-RU"/>
        </w:rPr>
      </w:pPr>
      <w:r>
        <w:rPr>
          <w:rFonts w:ascii="Cambria" w:hAnsi="Cambria" w:cs="Arial"/>
          <w:sz w:val="36"/>
          <w:szCs w:val="36"/>
        </w:rPr>
        <w:t>DOCUMENTATION FOR STUDY PROGRAMME ACCREDITATION</w:t>
      </w:r>
      <w:r w:rsidR="00BF1A2C" w:rsidRPr="009A4A6E">
        <w:rPr>
          <w:rFonts w:ascii="Cambria" w:hAnsi="Cambria" w:cs="Arial"/>
          <w:w w:val="99"/>
          <w:sz w:val="36"/>
          <w:szCs w:val="36"/>
          <w:lang w:val="ru-RU"/>
        </w:rPr>
        <w:t>:</w:t>
      </w:r>
    </w:p>
    <w:p w:rsidR="00BF1A2C" w:rsidRPr="009A4A6E" w:rsidRDefault="00BF1A2C" w:rsidP="00BF1A2C">
      <w:pPr>
        <w:adjustRightInd w:val="0"/>
        <w:spacing w:before="4" w:line="170" w:lineRule="exact"/>
        <w:rPr>
          <w:rFonts w:ascii="Cambria" w:hAnsi="Cambria" w:cs="Arial"/>
          <w:sz w:val="17"/>
          <w:szCs w:val="17"/>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Default="00A61837" w:rsidP="00BF1A2C">
      <w:pPr>
        <w:adjustRightInd w:val="0"/>
        <w:ind w:left="1701" w:right="1681"/>
        <w:jc w:val="center"/>
        <w:rPr>
          <w:rFonts w:ascii="Cambria" w:hAnsi="Cambria" w:cs="Arial"/>
          <w:sz w:val="48"/>
          <w:szCs w:val="48"/>
        </w:rPr>
      </w:pPr>
      <w:r w:rsidRPr="009A4A6E">
        <w:rPr>
          <w:rFonts w:ascii="Cambria" w:hAnsi="Cambria" w:cs="Arial"/>
          <w:sz w:val="48"/>
          <w:szCs w:val="48"/>
        </w:rPr>
        <w:t xml:space="preserve"> </w:t>
      </w:r>
      <w:r w:rsidR="00BF1A2C" w:rsidRPr="009A4A6E">
        <w:rPr>
          <w:rFonts w:ascii="Cambria" w:hAnsi="Cambria" w:cs="Arial"/>
          <w:b/>
          <w:sz w:val="48"/>
          <w:szCs w:val="48"/>
        </w:rPr>
        <w:t>INTERNATIONAL MASTER IN APPLIED ECONOMICS</w:t>
      </w:r>
    </w:p>
    <w:p w:rsidR="00A61837" w:rsidRPr="009A4A6E" w:rsidRDefault="00A61837" w:rsidP="00BF1A2C">
      <w:pPr>
        <w:adjustRightInd w:val="0"/>
        <w:ind w:left="1701" w:right="1681"/>
        <w:jc w:val="center"/>
        <w:rPr>
          <w:rFonts w:ascii="Cambria" w:hAnsi="Cambria" w:cs="Arial"/>
          <w:sz w:val="48"/>
          <w:szCs w:val="48"/>
        </w:rPr>
      </w:pPr>
    </w:p>
    <w:p w:rsidR="003C004F" w:rsidRPr="009A4A6E" w:rsidRDefault="00362009" w:rsidP="00BF1A2C">
      <w:pPr>
        <w:adjustRightInd w:val="0"/>
        <w:ind w:left="1701" w:right="1681"/>
        <w:jc w:val="center"/>
        <w:rPr>
          <w:rFonts w:ascii="Cambria" w:hAnsi="Cambria" w:cs="Arial"/>
          <w:i/>
          <w:sz w:val="48"/>
          <w:szCs w:val="48"/>
        </w:rPr>
      </w:pPr>
      <w:r>
        <w:rPr>
          <w:rFonts w:ascii="Cambria" w:hAnsi="Cambria" w:cs="Arial"/>
          <w:i/>
          <w:sz w:val="48"/>
          <w:szCs w:val="48"/>
        </w:rPr>
        <w:t>12</w:t>
      </w:r>
      <w:r w:rsidR="003C004F" w:rsidRPr="009A4A6E">
        <w:rPr>
          <w:rFonts w:ascii="Cambria" w:hAnsi="Cambria" w:cs="Arial"/>
          <w:i/>
          <w:sz w:val="48"/>
          <w:szCs w:val="48"/>
        </w:rPr>
        <w:t>0 Е</w:t>
      </w:r>
      <w:r w:rsidR="00A61837">
        <w:rPr>
          <w:rFonts w:ascii="Cambria" w:hAnsi="Cambria" w:cs="Arial"/>
          <w:i/>
          <w:sz w:val="48"/>
          <w:szCs w:val="48"/>
        </w:rPr>
        <w:t>CTS</w:t>
      </w:r>
    </w:p>
    <w:p w:rsidR="00BF1A2C" w:rsidRPr="009A4A6E" w:rsidRDefault="00BF1A2C" w:rsidP="00BF1A2C">
      <w:pPr>
        <w:adjustRightInd w:val="0"/>
        <w:spacing w:before="6" w:line="120" w:lineRule="exact"/>
        <w:rPr>
          <w:rFonts w:ascii="Cambria" w:hAnsi="Cambria" w:cs="Arial"/>
          <w:sz w:val="12"/>
          <w:szCs w:val="12"/>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A61837" w:rsidRDefault="00A61837" w:rsidP="00BF1A2C">
      <w:pPr>
        <w:adjustRightInd w:val="0"/>
        <w:ind w:left="1825" w:right="1805"/>
        <w:jc w:val="center"/>
        <w:rPr>
          <w:rFonts w:ascii="Cambria" w:hAnsi="Cambria" w:cs="Arial"/>
          <w:sz w:val="36"/>
          <w:szCs w:val="36"/>
        </w:rPr>
      </w:pPr>
      <w:r>
        <w:rPr>
          <w:rFonts w:ascii="Cambria" w:hAnsi="Cambria" w:cs="Arial"/>
          <w:sz w:val="36"/>
          <w:szCs w:val="36"/>
        </w:rPr>
        <w:t>MASTER ACADEMIC STUDIES</w:t>
      </w: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before="6" w:line="260" w:lineRule="exact"/>
        <w:rPr>
          <w:rFonts w:ascii="Cambria" w:hAnsi="Cambria" w:cs="Arial"/>
          <w:sz w:val="26"/>
          <w:szCs w:val="26"/>
        </w:rPr>
      </w:pPr>
    </w:p>
    <w:p w:rsidR="00BF1A2C" w:rsidRPr="009A4A6E" w:rsidRDefault="00BF1A2C" w:rsidP="00BF1A2C">
      <w:pPr>
        <w:adjustRightInd w:val="0"/>
        <w:ind w:left="3969" w:right="4183"/>
        <w:rPr>
          <w:rFonts w:ascii="Cambria" w:hAnsi="Cambria" w:cs="Arial"/>
        </w:rPr>
      </w:pPr>
      <w:r w:rsidRPr="009A4A6E">
        <w:rPr>
          <w:rFonts w:ascii="Cambria" w:hAnsi="Cambria" w:cs="Arial"/>
          <w:w w:val="99"/>
        </w:rPr>
        <w:t xml:space="preserve">    </w:t>
      </w:r>
      <w:r w:rsidR="00A61837">
        <w:rPr>
          <w:rFonts w:ascii="Cambria" w:hAnsi="Cambria" w:cs="Arial"/>
          <w:w w:val="99"/>
        </w:rPr>
        <w:t>BELGRADE</w:t>
      </w:r>
    </w:p>
    <w:p w:rsidR="00BF1A2C" w:rsidRPr="009A4A6E" w:rsidRDefault="00BF1A2C" w:rsidP="00BF1A2C">
      <w:pPr>
        <w:adjustRightInd w:val="0"/>
        <w:spacing w:before="4" w:line="140" w:lineRule="exact"/>
        <w:rPr>
          <w:rFonts w:ascii="Cambria" w:hAnsi="Cambria" w:cs="Arial"/>
          <w:sz w:val="14"/>
          <w:szCs w:val="14"/>
        </w:rPr>
      </w:pPr>
    </w:p>
    <w:p w:rsidR="00BF1A2C" w:rsidRPr="009A4A6E" w:rsidRDefault="00BF1A2C" w:rsidP="00BF1A2C">
      <w:pPr>
        <w:adjustRightInd w:val="0"/>
        <w:ind w:left="4253" w:right="4662"/>
        <w:jc w:val="center"/>
        <w:rPr>
          <w:rFonts w:ascii="Cambria" w:hAnsi="Cambria" w:cs="Arial"/>
        </w:rPr>
      </w:pPr>
      <w:r w:rsidRPr="009A4A6E">
        <w:rPr>
          <w:rFonts w:ascii="Cambria" w:hAnsi="Cambria" w:cs="Arial"/>
          <w:w w:val="99"/>
        </w:rPr>
        <w:t xml:space="preserve">  2020.</w:t>
      </w:r>
    </w:p>
    <w:p w:rsidR="00BF1A2C" w:rsidRPr="009A4A6E" w:rsidRDefault="00BF1A2C">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tbl>
      <w:tblPr>
        <w:tblW w:w="9860" w:type="dxa"/>
        <w:tblInd w:w="100" w:type="dxa"/>
        <w:tblLayout w:type="fixed"/>
        <w:tblCellMar>
          <w:left w:w="0" w:type="dxa"/>
          <w:right w:w="0" w:type="dxa"/>
        </w:tblCellMar>
        <w:tblLook w:val="0000"/>
      </w:tblPr>
      <w:tblGrid>
        <w:gridCol w:w="4700"/>
        <w:gridCol w:w="5160"/>
      </w:tblGrid>
      <w:tr w:rsidR="00236D1F" w:rsidRPr="009A4A6E" w:rsidTr="00236D1F">
        <w:trPr>
          <w:trHeight w:hRule="exact" w:val="863"/>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30" w:lineRule="exact"/>
              <w:rPr>
                <w:rFonts w:ascii="Cambria" w:hAnsi="Cambria"/>
                <w:sz w:val="13"/>
                <w:szCs w:val="13"/>
              </w:rPr>
            </w:pPr>
          </w:p>
          <w:p w:rsidR="00236D1F" w:rsidRPr="009A4A6E" w:rsidRDefault="00133004" w:rsidP="000474C7">
            <w:pPr>
              <w:adjustRightInd w:val="0"/>
              <w:ind w:left="50" w:right="-20"/>
              <w:rPr>
                <w:rFonts w:ascii="Cambria" w:hAnsi="Cambria"/>
              </w:rPr>
            </w:pPr>
            <w:r>
              <w:rPr>
                <w:rFonts w:ascii="Cambria" w:hAnsi="Cambria" w:cs="Arial"/>
                <w:sz w:val="20"/>
                <w:szCs w:val="20"/>
              </w:rPr>
              <w:t>Programme name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30" w:lineRule="exact"/>
              <w:rPr>
                <w:rFonts w:ascii="Cambria" w:hAnsi="Cambria"/>
                <w:sz w:val="13"/>
                <w:szCs w:val="13"/>
              </w:rPr>
            </w:pPr>
          </w:p>
          <w:p w:rsidR="00236D1F" w:rsidRPr="009A4A6E" w:rsidRDefault="00236D1F" w:rsidP="00236D1F">
            <w:pPr>
              <w:adjustRightInd w:val="0"/>
              <w:ind w:left="50" w:right="-20"/>
              <w:rPr>
                <w:rFonts w:ascii="Cambria" w:hAnsi="Cambria"/>
              </w:rPr>
            </w:pPr>
            <w:r w:rsidRPr="009A4A6E">
              <w:rPr>
                <w:rFonts w:ascii="Cambria" w:hAnsi="Cambria" w:cs="Arial"/>
                <w:i/>
                <w:sz w:val="20"/>
                <w:szCs w:val="20"/>
              </w:rPr>
              <w:t>International Master in Applied Economics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200"/>
              <w:rPr>
                <w:rFonts w:ascii="Cambria" w:hAnsi="Cambria"/>
                <w:lang w:val="en-US"/>
              </w:rPr>
            </w:pPr>
            <w:r>
              <w:rPr>
                <w:rFonts w:ascii="Cambria" w:hAnsi="Cambria" w:cs="Arial"/>
                <w:sz w:val="20"/>
                <w:szCs w:val="20"/>
                <w:lang w:val="en-US"/>
              </w:rPr>
              <w:t>Independent higher education institution where the programme is being executed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University of Belgrade</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133004" w:rsidP="000474C7">
            <w:pPr>
              <w:adjustRightInd w:val="0"/>
              <w:spacing w:before="43"/>
              <w:ind w:left="50" w:right="669"/>
              <w:rPr>
                <w:rFonts w:ascii="Cambria" w:hAnsi="Cambria"/>
                <w:lang w:val="ru-RU"/>
              </w:rPr>
            </w:pPr>
            <w:r>
              <w:rPr>
                <w:rFonts w:ascii="Cambria" w:hAnsi="Cambria" w:cs="Arial"/>
                <w:sz w:val="20"/>
                <w:szCs w:val="20"/>
                <w:lang w:val="en-US"/>
              </w:rPr>
              <w:t>Higher education institution where the programme is being executed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Faculty of Economics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20"/>
              <w:rPr>
                <w:rFonts w:ascii="Cambria" w:hAnsi="Cambria"/>
              </w:rPr>
            </w:pPr>
            <w:r>
              <w:rPr>
                <w:rFonts w:ascii="Cambria" w:hAnsi="Cambria" w:cs="Arial"/>
                <w:w w:val="99"/>
                <w:sz w:val="20"/>
                <w:szCs w:val="20"/>
                <w:lang w:val="en-US"/>
              </w:rPr>
              <w:t>Educational-scientific/educational-art field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w w:val="99"/>
                <w:sz w:val="20"/>
                <w:szCs w:val="20"/>
              </w:rPr>
              <w:t>Social and Humanistic Sciences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Scientific, professional or art field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A61837" w:rsidP="00A61837">
            <w:pPr>
              <w:adjustRightInd w:val="0"/>
              <w:ind w:left="50" w:right="-20"/>
              <w:rPr>
                <w:rFonts w:ascii="Cambria" w:hAnsi="Cambria"/>
              </w:rPr>
            </w:pPr>
            <w:r>
              <w:rPr>
                <w:rFonts w:ascii="Cambria" w:hAnsi="Cambria" w:cs="Arial"/>
                <w:sz w:val="20"/>
                <w:szCs w:val="20"/>
              </w:rPr>
              <w:t>Economics</w:t>
            </w:r>
            <w:r w:rsidR="00236D1F" w:rsidRPr="009A4A6E">
              <w:rPr>
                <w:rFonts w:ascii="Cambria" w:hAnsi="Cambria" w:cs="Arial"/>
                <w:sz w:val="20"/>
                <w:szCs w:val="20"/>
              </w:rPr>
              <w:t xml:space="preserve">, </w:t>
            </w:r>
            <w:r>
              <w:rPr>
                <w:rFonts w:ascii="Cambria" w:hAnsi="Cambria" w:cs="Arial"/>
                <w:sz w:val="20"/>
                <w:szCs w:val="20"/>
              </w:rPr>
              <w:t>Business and Management</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133004" w:rsidP="00133004">
            <w:pPr>
              <w:adjustRightInd w:val="0"/>
              <w:ind w:left="50" w:right="-20"/>
              <w:rPr>
                <w:rFonts w:ascii="Cambria" w:hAnsi="Cambria"/>
              </w:rPr>
            </w:pPr>
            <w:r>
              <w:rPr>
                <w:rFonts w:ascii="Cambria" w:hAnsi="Cambria" w:cs="Arial"/>
                <w:sz w:val="20"/>
                <w:szCs w:val="20"/>
              </w:rPr>
              <w:t>Type of studies</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A61837" w:rsidRDefault="00A61837" w:rsidP="000474C7">
            <w:pPr>
              <w:adjustRightInd w:val="0"/>
              <w:ind w:left="50" w:right="-20"/>
              <w:rPr>
                <w:rFonts w:ascii="Cambria" w:hAnsi="Cambria"/>
              </w:rPr>
            </w:pPr>
            <w:r>
              <w:rPr>
                <w:rFonts w:ascii="Cambria" w:hAnsi="Cambria" w:cs="Arial"/>
                <w:sz w:val="20"/>
                <w:szCs w:val="20"/>
              </w:rPr>
              <w:t>Master academic studies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Study scope, expressed in ECTS</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BD0A2A" w:rsidP="000474C7">
            <w:pPr>
              <w:adjustRightInd w:val="0"/>
              <w:ind w:left="50" w:right="-20"/>
              <w:rPr>
                <w:rFonts w:ascii="Cambria" w:hAnsi="Cambria"/>
              </w:rPr>
            </w:pPr>
            <w:r>
              <w:rPr>
                <w:rFonts w:ascii="Cambria" w:hAnsi="Cambria" w:cs="Arial"/>
                <w:sz w:val="20"/>
                <w:szCs w:val="20"/>
              </w:rPr>
              <w:t>120</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F13222" w:rsidP="000474C7">
            <w:pPr>
              <w:adjustRightInd w:val="0"/>
              <w:ind w:left="50" w:right="-20"/>
              <w:rPr>
                <w:rFonts w:ascii="Cambria" w:hAnsi="Cambria"/>
              </w:rPr>
            </w:pPr>
            <w:r>
              <w:rPr>
                <w:rFonts w:ascii="Cambria" w:hAnsi="Cambria" w:cs="Arial"/>
                <w:sz w:val="20"/>
                <w:szCs w:val="20"/>
              </w:rPr>
              <w:t xml:space="preserve">Academic degree, </w:t>
            </w:r>
            <w:r w:rsidR="00133004">
              <w:rPr>
                <w:rFonts w:ascii="Cambria" w:hAnsi="Cambria" w:cs="Arial"/>
                <w:sz w:val="20"/>
                <w:szCs w:val="20"/>
              </w:rPr>
              <w:t>abbreviation</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A61837" w:rsidP="00A61837">
            <w:pPr>
              <w:adjustRightInd w:val="0"/>
              <w:ind w:left="50" w:right="-20"/>
              <w:rPr>
                <w:rFonts w:ascii="Cambria" w:hAnsi="Cambria"/>
                <w:lang w:val="ru-RU"/>
              </w:rPr>
            </w:pPr>
            <w:r>
              <w:rPr>
                <w:rFonts w:ascii="Cambria" w:hAnsi="Cambria" w:cs="Arial"/>
                <w:sz w:val="20"/>
                <w:szCs w:val="20"/>
              </w:rPr>
              <w:t>Master Economist</w:t>
            </w:r>
            <w:r w:rsidR="00236D1F" w:rsidRPr="009A4A6E">
              <w:rPr>
                <w:rFonts w:ascii="Cambria" w:hAnsi="Cambria" w:cs="Arial"/>
                <w:sz w:val="20"/>
                <w:szCs w:val="20"/>
                <w:lang w:val="ru-RU"/>
              </w:rPr>
              <w:t>,</w:t>
            </w:r>
            <w:r w:rsidR="00236D1F" w:rsidRPr="009A4A6E">
              <w:rPr>
                <w:rFonts w:ascii="Cambria" w:hAnsi="Cambria" w:cs="Arial"/>
                <w:spacing w:val="-19"/>
                <w:sz w:val="20"/>
                <w:szCs w:val="20"/>
                <w:lang w:val="ru-RU"/>
              </w:rPr>
              <w:t xml:space="preserve"> </w:t>
            </w:r>
            <w:r>
              <w:rPr>
                <w:rFonts w:ascii="Cambria" w:hAnsi="Cambria" w:cs="Arial"/>
                <w:spacing w:val="-19"/>
                <w:sz w:val="20"/>
                <w:szCs w:val="20"/>
              </w:rPr>
              <w:t>MSc</w:t>
            </w:r>
            <w:r w:rsidR="00236D1F" w:rsidRPr="009A4A6E">
              <w:rPr>
                <w:rFonts w:ascii="Cambria" w:hAnsi="Cambria" w:cs="Arial"/>
                <w:sz w:val="20"/>
                <w:szCs w:val="20"/>
                <w:lang w:val="ru-RU"/>
              </w:rPr>
              <w:t>.</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Study length</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BD0A2A" w:rsidP="000474C7">
            <w:pPr>
              <w:adjustRightInd w:val="0"/>
              <w:ind w:left="50" w:right="-20"/>
              <w:rPr>
                <w:rFonts w:ascii="Cambria" w:hAnsi="Cambria"/>
              </w:rPr>
            </w:pPr>
            <w:r>
              <w:rPr>
                <w:rFonts w:ascii="Cambria" w:hAnsi="Cambria" w:cs="Arial"/>
                <w:sz w:val="20"/>
                <w:szCs w:val="20"/>
              </w:rPr>
              <w:t>2</w:t>
            </w:r>
            <w:r w:rsidR="00133004">
              <w:rPr>
                <w:rFonts w:ascii="Cambria" w:hAnsi="Cambria" w:cs="Arial"/>
                <w:sz w:val="20"/>
                <w:szCs w:val="20"/>
              </w:rPr>
              <w:t xml:space="preserve"> year</w:t>
            </w:r>
            <w:r>
              <w:rPr>
                <w:rFonts w:ascii="Cambria" w:hAnsi="Cambria" w:cs="Arial"/>
                <w:sz w:val="20"/>
                <w:szCs w:val="20"/>
              </w:rPr>
              <w:t>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27"/>
              <w:rPr>
                <w:rFonts w:ascii="Cambria" w:hAnsi="Cambria"/>
              </w:rPr>
            </w:pPr>
            <w:r>
              <w:rPr>
                <w:rFonts w:ascii="Cambria" w:hAnsi="Cambria" w:cs="Arial"/>
                <w:sz w:val="20"/>
                <w:szCs w:val="20"/>
              </w:rPr>
              <w:t>Programme implementation starting year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236D1F">
            <w:pPr>
              <w:adjustRightInd w:val="0"/>
              <w:ind w:left="50" w:right="-20"/>
              <w:rPr>
                <w:rFonts w:ascii="Cambria" w:hAnsi="Cambria"/>
              </w:rPr>
            </w:pPr>
            <w:r w:rsidRPr="009A4A6E">
              <w:rPr>
                <w:rFonts w:ascii="Cambria" w:hAnsi="Cambria" w:cs="Arial"/>
                <w:sz w:val="20"/>
                <w:szCs w:val="20"/>
              </w:rPr>
              <w:t>2020.</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58"/>
              <w:rPr>
                <w:rFonts w:ascii="Cambria" w:hAnsi="Cambria"/>
              </w:rPr>
            </w:pPr>
            <w:r>
              <w:rPr>
                <w:rFonts w:ascii="Cambria" w:hAnsi="Cambria" w:cs="Arial"/>
                <w:sz w:val="20"/>
                <w:szCs w:val="20"/>
              </w:rPr>
              <w:t>Future course implementation year (for new programme)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rPr>
                <w:rFonts w:ascii="Cambria" w:hAnsi="Cambria"/>
                <w:lang w:val="ru-RU"/>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25"/>
              <w:rPr>
                <w:rFonts w:ascii="Cambria" w:hAnsi="Cambria"/>
              </w:rPr>
            </w:pPr>
            <w:r>
              <w:rPr>
                <w:rFonts w:ascii="Cambria" w:hAnsi="Cambria" w:cs="Arial"/>
                <w:sz w:val="20"/>
                <w:szCs w:val="20"/>
              </w:rPr>
              <w:t>Number of students attending this programme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0474C7">
            <w:pPr>
              <w:tabs>
                <w:tab w:val="left" w:pos="668"/>
              </w:tabs>
              <w:adjustRightInd w:val="0"/>
              <w:ind w:left="50" w:right="-20"/>
              <w:rPr>
                <w:rFonts w:ascii="Cambria" w:hAnsi="Cambria"/>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81"/>
              <w:rPr>
                <w:rFonts w:ascii="Cambria" w:hAnsi="Cambria"/>
              </w:rPr>
            </w:pPr>
            <w:r>
              <w:rPr>
                <w:rFonts w:ascii="Cambria" w:hAnsi="Cambria" w:cs="Arial"/>
                <w:sz w:val="20"/>
                <w:szCs w:val="20"/>
              </w:rPr>
              <w:t>Planned number of students to be enrolled in this programme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0474C7">
            <w:pPr>
              <w:adjustRightInd w:val="0"/>
              <w:ind w:left="50" w:right="-20"/>
              <w:rPr>
                <w:rFonts w:ascii="Cambria" w:hAnsi="Cambria"/>
              </w:rPr>
            </w:pPr>
          </w:p>
        </w:tc>
      </w:tr>
      <w:tr w:rsidR="00236D1F" w:rsidRPr="009A4A6E" w:rsidTr="000474C7">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478"/>
              <w:rPr>
                <w:rFonts w:ascii="Cambria" w:hAnsi="Cambria"/>
              </w:rPr>
            </w:pPr>
            <w:r>
              <w:rPr>
                <w:rFonts w:ascii="Cambria" w:hAnsi="Cambria" w:cs="Arial"/>
                <w:sz w:val="20"/>
                <w:szCs w:val="20"/>
              </w:rPr>
              <w:t>Programme approval date (state the approval issuer)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A61837" w:rsidRDefault="00236D1F" w:rsidP="00A61837">
            <w:pPr>
              <w:tabs>
                <w:tab w:val="left" w:pos="1280"/>
              </w:tabs>
              <w:adjustRightInd w:val="0"/>
              <w:ind w:left="50" w:right="-20"/>
              <w:rPr>
                <w:rFonts w:ascii="Cambria" w:hAnsi="Cambria"/>
                <w:color w:val="FF0000"/>
              </w:rPr>
            </w:pPr>
            <w:r w:rsidRPr="009A4A6E">
              <w:rPr>
                <w:rFonts w:ascii="Cambria" w:hAnsi="Cambria" w:cs="Arial"/>
                <w:sz w:val="20"/>
                <w:szCs w:val="20"/>
                <w:lang w:val="sr-Cyrl-CS"/>
              </w:rPr>
              <w:t>16</w:t>
            </w:r>
            <w:r w:rsidRPr="009A4A6E">
              <w:rPr>
                <w:rFonts w:ascii="Cambria" w:hAnsi="Cambria" w:cs="Arial"/>
                <w:sz w:val="20"/>
                <w:szCs w:val="20"/>
              </w:rPr>
              <w:t>.</w:t>
            </w:r>
            <w:r w:rsidRPr="009A4A6E">
              <w:rPr>
                <w:rFonts w:ascii="Cambria" w:hAnsi="Cambria" w:cs="Arial"/>
                <w:sz w:val="20"/>
                <w:szCs w:val="20"/>
                <w:lang w:val="sr-Cyrl-CS"/>
              </w:rPr>
              <w:t>12</w:t>
            </w:r>
            <w:r w:rsidRPr="009A4A6E">
              <w:rPr>
                <w:rFonts w:ascii="Cambria" w:hAnsi="Cambria" w:cs="Arial"/>
                <w:sz w:val="20"/>
                <w:szCs w:val="20"/>
                <w:lang w:val="ru-RU"/>
              </w:rPr>
              <w:t xml:space="preserve">.2019. – </w:t>
            </w:r>
            <w:r w:rsidR="00A61837">
              <w:rPr>
                <w:rFonts w:ascii="Cambria" w:hAnsi="Cambria" w:cs="Arial"/>
                <w:sz w:val="20"/>
                <w:szCs w:val="20"/>
              </w:rPr>
              <w:t>Academic Council of the Faculty of Economics, University of Belgrade</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Programme language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English</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Programme accreditation year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236D1F">
            <w:pPr>
              <w:adjustRightInd w:val="0"/>
              <w:rPr>
                <w:rFonts w:ascii="Cambria" w:hAnsi="Cambria" w:cs="Arial"/>
                <w:sz w:val="20"/>
                <w:szCs w:val="20"/>
                <w:lang w:val="sr-Latn-CS"/>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900"/>
              <w:rPr>
                <w:rFonts w:ascii="Cambria" w:hAnsi="Cambria"/>
              </w:rPr>
            </w:pPr>
            <w:r>
              <w:rPr>
                <w:rFonts w:ascii="Cambria" w:hAnsi="Cambria" w:cs="Arial"/>
                <w:sz w:val="20"/>
                <w:szCs w:val="20"/>
              </w:rPr>
              <w:t>Web address containing programme information</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CC301C" w:rsidP="000474C7">
            <w:pPr>
              <w:adjustRightInd w:val="0"/>
              <w:ind w:left="50" w:right="-20"/>
              <w:rPr>
                <w:rFonts w:ascii="Cambria" w:hAnsi="Cambria"/>
                <w:lang w:val="sr-Cyrl-CS"/>
              </w:rPr>
            </w:pPr>
            <w:hyperlink r:id="rId8" w:history="1">
              <w:r w:rsidR="00236D1F" w:rsidRPr="009A4A6E">
                <w:rPr>
                  <w:rFonts w:ascii="Cambria" w:hAnsi="Cambria" w:cs="Arial"/>
                  <w:sz w:val="20"/>
                  <w:szCs w:val="20"/>
                </w:rPr>
                <w:t>www</w:t>
              </w:r>
              <w:r w:rsidR="00236D1F" w:rsidRPr="009A4A6E">
                <w:rPr>
                  <w:rFonts w:ascii="Cambria" w:hAnsi="Cambria" w:cs="Arial"/>
                  <w:sz w:val="20"/>
                  <w:szCs w:val="20"/>
                  <w:lang w:val="ru-RU"/>
                </w:rPr>
                <w:t>.</w:t>
              </w:r>
              <w:r w:rsidR="00236D1F" w:rsidRPr="009A4A6E">
                <w:rPr>
                  <w:rFonts w:ascii="Cambria" w:hAnsi="Cambria" w:cs="Arial"/>
                  <w:sz w:val="20"/>
                  <w:szCs w:val="20"/>
                </w:rPr>
                <w:t>ekof</w:t>
              </w:r>
              <w:r w:rsidR="00236D1F" w:rsidRPr="009A4A6E">
                <w:rPr>
                  <w:rFonts w:ascii="Cambria" w:hAnsi="Cambria" w:cs="Arial"/>
                  <w:sz w:val="20"/>
                  <w:szCs w:val="20"/>
                  <w:lang w:val="ru-RU"/>
                </w:rPr>
                <w:t>.</w:t>
              </w:r>
              <w:r w:rsidR="00236D1F" w:rsidRPr="009A4A6E">
                <w:rPr>
                  <w:rFonts w:ascii="Cambria" w:hAnsi="Cambria" w:cs="Arial"/>
                  <w:sz w:val="20"/>
                  <w:szCs w:val="20"/>
                </w:rPr>
                <w:t>bg</w:t>
              </w:r>
              <w:r w:rsidR="00236D1F" w:rsidRPr="009A4A6E">
                <w:rPr>
                  <w:rFonts w:ascii="Cambria" w:hAnsi="Cambria" w:cs="Arial"/>
                  <w:sz w:val="20"/>
                  <w:szCs w:val="20"/>
                  <w:lang w:val="ru-RU"/>
                </w:rPr>
                <w:t>.</w:t>
              </w:r>
              <w:r w:rsidR="00236D1F" w:rsidRPr="009A4A6E">
                <w:rPr>
                  <w:rFonts w:ascii="Cambria" w:hAnsi="Cambria" w:cs="Arial"/>
                  <w:sz w:val="20"/>
                  <w:szCs w:val="20"/>
                </w:rPr>
                <w:t>ac</w:t>
              </w:r>
              <w:r w:rsidR="00236D1F" w:rsidRPr="009A4A6E">
                <w:rPr>
                  <w:rFonts w:ascii="Cambria" w:hAnsi="Cambria" w:cs="Arial"/>
                  <w:sz w:val="20"/>
                  <w:szCs w:val="20"/>
                  <w:lang w:val="ru-RU"/>
                </w:rPr>
                <w:t>.</w:t>
              </w:r>
              <w:r w:rsidR="00236D1F" w:rsidRPr="009A4A6E">
                <w:rPr>
                  <w:rFonts w:ascii="Cambria" w:hAnsi="Cambria" w:cs="Arial"/>
                  <w:sz w:val="20"/>
                  <w:szCs w:val="20"/>
                  <w:lang w:val="sr-Latn-CS"/>
                </w:rPr>
                <w:t>rs</w:t>
              </w:r>
            </w:hyperlink>
          </w:p>
        </w:tc>
      </w:tr>
    </w:tbl>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DF41E0" w:rsidRPr="009A4A6E" w:rsidTr="000474C7">
        <w:trPr>
          <w:trHeight w:val="455"/>
        </w:trPr>
        <w:tc>
          <w:tcPr>
            <w:tcW w:w="9265" w:type="dxa"/>
            <w:shd w:val="clear" w:color="auto" w:fill="D9D9D9"/>
          </w:tcPr>
          <w:p w:rsidR="00DF41E0" w:rsidRPr="009A4A6E" w:rsidRDefault="00A61837" w:rsidP="000474C7">
            <w:pPr>
              <w:pStyle w:val="TableParagraph"/>
              <w:rPr>
                <w:rFonts w:asciiTheme="majorHAnsi" w:hAnsiTheme="majorHAnsi"/>
                <w:b/>
                <w:sz w:val="20"/>
                <w:szCs w:val="20"/>
              </w:rPr>
            </w:pPr>
            <w:r>
              <w:rPr>
                <w:rFonts w:asciiTheme="majorHAnsi" w:hAnsiTheme="majorHAnsi"/>
                <w:b/>
                <w:sz w:val="20"/>
                <w:szCs w:val="20"/>
              </w:rPr>
              <w:lastRenderedPageBreak/>
              <w:t>Introduction</w:t>
            </w:r>
          </w:p>
        </w:tc>
      </w:tr>
      <w:tr w:rsidR="00DF41E0" w:rsidRPr="009A4A6E" w:rsidTr="000474C7">
        <w:trPr>
          <w:trHeight w:val="2109"/>
        </w:trPr>
        <w:tc>
          <w:tcPr>
            <w:tcW w:w="9265" w:type="dxa"/>
            <w:shd w:val="clear" w:color="auto" w:fill="auto"/>
          </w:tcPr>
          <w:p w:rsidR="00DF41E0" w:rsidRPr="009A4A6E" w:rsidRDefault="00A61837" w:rsidP="00450424">
            <w:pPr>
              <w:spacing w:before="120" w:after="120"/>
              <w:jc w:val="both"/>
              <w:rPr>
                <w:rFonts w:asciiTheme="majorHAnsi" w:hAnsiTheme="majorHAnsi"/>
                <w:bCs/>
                <w:noProof/>
                <w:sz w:val="20"/>
                <w:szCs w:val="20"/>
              </w:rPr>
            </w:pPr>
            <w:r w:rsidRPr="00A61837">
              <w:rPr>
                <w:rFonts w:asciiTheme="majorHAnsi" w:hAnsiTheme="majorHAnsi"/>
                <w:sz w:val="20"/>
                <w:szCs w:val="20"/>
              </w:rPr>
              <w:t>In accordance with the Internationalization Strategy of the University of Belgrade, internationalization is one of the pillars of the development strategy of the Faculty of Economics.</w:t>
            </w:r>
            <w:r w:rsidR="00450424">
              <w:rPr>
                <w:rFonts w:asciiTheme="majorHAnsi" w:hAnsiTheme="majorHAnsi"/>
                <w:sz w:val="20"/>
                <w:szCs w:val="20"/>
              </w:rPr>
              <w:t xml:space="preserve"> In accordance with that and with the three-year Program and Work plan of the Faculty, with r</w:t>
            </w:r>
            <w:r w:rsidR="00DE563D">
              <w:rPr>
                <w:rFonts w:asciiTheme="majorHAnsi" w:hAnsiTheme="majorHAnsi"/>
                <w:sz w:val="20"/>
                <w:szCs w:val="20"/>
              </w:rPr>
              <w:t>espect to principles defined in</w:t>
            </w:r>
            <w:r w:rsidR="00DF41E0" w:rsidRPr="009A4A6E">
              <w:rPr>
                <w:rFonts w:asciiTheme="majorHAnsi" w:hAnsiTheme="majorHAnsi"/>
                <w:sz w:val="20"/>
                <w:szCs w:val="20"/>
              </w:rPr>
              <w:t xml:space="preserve"> </w:t>
            </w:r>
            <w:r w:rsidR="00450424" w:rsidRPr="00450424">
              <w:rPr>
                <w:rFonts w:asciiTheme="majorHAnsi" w:hAnsiTheme="majorHAnsi"/>
                <w:sz w:val="20"/>
                <w:szCs w:val="20"/>
              </w:rPr>
              <w:t>Guidelines for the Preparation of the Accreditation of Study Program</w:t>
            </w:r>
            <w:r w:rsidR="00DE563D">
              <w:rPr>
                <w:rFonts w:asciiTheme="majorHAnsi" w:hAnsiTheme="majorHAnsi"/>
                <w:sz w:val="20"/>
                <w:szCs w:val="20"/>
              </w:rPr>
              <w:t>me</w:t>
            </w:r>
            <w:r w:rsidR="00450424" w:rsidRPr="00450424">
              <w:rPr>
                <w:rFonts w:asciiTheme="majorHAnsi" w:hAnsiTheme="majorHAnsi"/>
                <w:sz w:val="20"/>
                <w:szCs w:val="20"/>
              </w:rPr>
              <w:t>s</w:t>
            </w:r>
            <w:r w:rsidR="00450424">
              <w:rPr>
                <w:rFonts w:asciiTheme="majorHAnsi" w:hAnsiTheme="majorHAnsi"/>
                <w:sz w:val="20"/>
                <w:szCs w:val="20"/>
              </w:rPr>
              <w:t xml:space="preserve"> and </w:t>
            </w:r>
            <w:r w:rsidR="00450424" w:rsidRPr="00450424">
              <w:rPr>
                <w:rFonts w:asciiTheme="majorHAnsi" w:hAnsiTheme="majorHAnsi"/>
                <w:sz w:val="20"/>
                <w:szCs w:val="20"/>
              </w:rPr>
              <w:t>in cooperation with represent</w:t>
            </w:r>
            <w:r w:rsidR="00450424">
              <w:rPr>
                <w:rFonts w:asciiTheme="majorHAnsi" w:hAnsiTheme="majorHAnsi"/>
                <w:sz w:val="20"/>
                <w:szCs w:val="20"/>
              </w:rPr>
              <w:t>atives of different departments</w:t>
            </w:r>
            <w:r w:rsidR="00DF41E0" w:rsidRPr="009A4A6E">
              <w:rPr>
                <w:rFonts w:asciiTheme="majorHAnsi" w:hAnsiTheme="majorHAnsi"/>
                <w:sz w:val="20"/>
                <w:szCs w:val="20"/>
              </w:rPr>
              <w:t xml:space="preserve">, </w:t>
            </w:r>
            <w:r w:rsidR="00450424" w:rsidRPr="00450424">
              <w:rPr>
                <w:rFonts w:asciiTheme="majorHAnsi" w:hAnsiTheme="majorHAnsi"/>
                <w:sz w:val="20"/>
                <w:szCs w:val="20"/>
              </w:rPr>
              <w:t>the proposal of the International Master in Applied</w:t>
            </w:r>
            <w:r w:rsidR="00450424">
              <w:rPr>
                <w:rFonts w:asciiTheme="majorHAnsi" w:hAnsiTheme="majorHAnsi"/>
                <w:sz w:val="20"/>
                <w:szCs w:val="20"/>
              </w:rPr>
              <w:t xml:space="preserve"> Economics program</w:t>
            </w:r>
            <w:r w:rsidR="0087448C">
              <w:rPr>
                <w:rFonts w:asciiTheme="majorHAnsi" w:hAnsiTheme="majorHAnsi"/>
                <w:sz w:val="20"/>
                <w:szCs w:val="20"/>
              </w:rPr>
              <w:t>me</w:t>
            </w:r>
            <w:r w:rsidR="00450424">
              <w:rPr>
                <w:rFonts w:asciiTheme="majorHAnsi" w:hAnsiTheme="majorHAnsi"/>
                <w:sz w:val="20"/>
                <w:szCs w:val="20"/>
              </w:rPr>
              <w:t xml:space="preserve"> was prepared</w:t>
            </w:r>
            <w:r w:rsidR="00DF41E0" w:rsidRPr="009A4A6E">
              <w:rPr>
                <w:rFonts w:asciiTheme="majorHAnsi" w:hAnsiTheme="majorHAnsi"/>
                <w:sz w:val="20"/>
                <w:szCs w:val="20"/>
              </w:rPr>
              <w:t xml:space="preserve">, </w:t>
            </w:r>
            <w:r w:rsidR="00450424" w:rsidRPr="00450424">
              <w:rPr>
                <w:rFonts w:asciiTheme="majorHAnsi" w:hAnsiTheme="majorHAnsi"/>
                <w:sz w:val="20"/>
                <w:szCs w:val="20"/>
              </w:rPr>
              <w:t xml:space="preserve">which is realized in English and reflects </w:t>
            </w:r>
            <w:r w:rsidR="00450424">
              <w:rPr>
                <w:rFonts w:asciiTheme="majorHAnsi" w:hAnsiTheme="majorHAnsi"/>
                <w:sz w:val="20"/>
                <w:szCs w:val="20"/>
              </w:rPr>
              <w:t>modern</w:t>
            </w:r>
            <w:r w:rsidR="00450424" w:rsidRPr="00450424">
              <w:rPr>
                <w:rFonts w:asciiTheme="majorHAnsi" w:hAnsiTheme="majorHAnsi"/>
                <w:sz w:val="20"/>
                <w:szCs w:val="20"/>
              </w:rPr>
              <w:t xml:space="preserve"> trends, in terms of teaching content, teaching methods and examinations, which are applied in</w:t>
            </w:r>
            <w:r w:rsidR="00450424">
              <w:rPr>
                <w:rFonts w:asciiTheme="majorHAnsi" w:hAnsiTheme="majorHAnsi"/>
                <w:sz w:val="20"/>
                <w:szCs w:val="20"/>
              </w:rPr>
              <w:t xml:space="preserve"> the field of</w:t>
            </w:r>
            <w:r w:rsidR="00450424" w:rsidRPr="00450424">
              <w:rPr>
                <w:rFonts w:asciiTheme="majorHAnsi" w:hAnsiTheme="majorHAnsi"/>
                <w:sz w:val="20"/>
                <w:szCs w:val="20"/>
              </w:rPr>
              <w:t xml:space="preserve"> economics at prestigious world universities.</w:t>
            </w:r>
          </w:p>
        </w:tc>
      </w:tr>
    </w:tbl>
    <w:p w:rsidR="00DF41E0" w:rsidRPr="009A4A6E" w:rsidRDefault="00DF41E0">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181B08" w:rsidRPr="009A4A6E" w:rsidTr="00181B08">
        <w:trPr>
          <w:trHeight w:val="455"/>
        </w:trPr>
        <w:tc>
          <w:tcPr>
            <w:tcW w:w="9265" w:type="dxa"/>
            <w:shd w:val="clear" w:color="auto" w:fill="D9D9D9"/>
          </w:tcPr>
          <w:p w:rsidR="00181B08" w:rsidRPr="009A4A6E" w:rsidRDefault="00450424" w:rsidP="00450424">
            <w:pPr>
              <w:pStyle w:val="TableParagraph"/>
              <w:rPr>
                <w:rFonts w:asciiTheme="majorHAnsi" w:hAnsiTheme="majorHAnsi"/>
                <w:b/>
                <w:sz w:val="20"/>
                <w:szCs w:val="20"/>
              </w:rPr>
            </w:pPr>
            <w:r>
              <w:rPr>
                <w:rFonts w:asciiTheme="majorHAnsi" w:hAnsiTheme="majorHAnsi"/>
                <w:b/>
                <w:sz w:val="20"/>
                <w:szCs w:val="20"/>
              </w:rPr>
              <w:t>Standard</w:t>
            </w:r>
            <w:r w:rsidR="00181B08" w:rsidRPr="009A4A6E">
              <w:rPr>
                <w:rFonts w:asciiTheme="majorHAnsi" w:hAnsiTheme="majorHAnsi"/>
                <w:b/>
                <w:sz w:val="20"/>
                <w:szCs w:val="20"/>
              </w:rPr>
              <w:t xml:space="preserve"> 1. </w:t>
            </w:r>
            <w:r>
              <w:rPr>
                <w:rFonts w:asciiTheme="majorHAnsi" w:hAnsiTheme="majorHAnsi"/>
                <w:b/>
                <w:sz w:val="20"/>
                <w:szCs w:val="20"/>
              </w:rPr>
              <w:t xml:space="preserve">Structure of </w:t>
            </w:r>
            <w:r w:rsidR="00151423">
              <w:rPr>
                <w:rFonts w:asciiTheme="majorHAnsi" w:hAnsiTheme="majorHAnsi"/>
                <w:b/>
                <w:sz w:val="20"/>
                <w:szCs w:val="20"/>
              </w:rPr>
              <w:t xml:space="preserve">the </w:t>
            </w:r>
            <w:r>
              <w:rPr>
                <w:rFonts w:asciiTheme="majorHAnsi" w:hAnsiTheme="majorHAnsi"/>
                <w:b/>
                <w:sz w:val="20"/>
                <w:szCs w:val="20"/>
              </w:rPr>
              <w:t>study programme</w:t>
            </w:r>
          </w:p>
        </w:tc>
      </w:tr>
      <w:tr w:rsidR="00181B08" w:rsidRPr="009A4A6E" w:rsidTr="006300F8">
        <w:trPr>
          <w:trHeight w:val="2109"/>
        </w:trPr>
        <w:tc>
          <w:tcPr>
            <w:tcW w:w="9265" w:type="dxa"/>
            <w:shd w:val="clear" w:color="auto" w:fill="auto"/>
          </w:tcPr>
          <w:p w:rsidR="00897109" w:rsidRPr="009A4A6E" w:rsidRDefault="00897109" w:rsidP="00897109">
            <w:pPr>
              <w:pStyle w:val="Default"/>
              <w:spacing w:before="60" w:after="60"/>
              <w:rPr>
                <w:rFonts w:asciiTheme="majorHAnsi" w:hAnsiTheme="majorHAnsi"/>
                <w:b/>
                <w:color w:val="auto"/>
                <w:sz w:val="20"/>
                <w:szCs w:val="20"/>
                <w:lang w:val="sr-Cyrl-CS"/>
              </w:rPr>
            </w:pPr>
            <w:r w:rsidRPr="009A4A6E">
              <w:rPr>
                <w:rFonts w:asciiTheme="majorHAnsi" w:hAnsiTheme="majorHAnsi"/>
                <w:b/>
                <w:color w:val="auto"/>
                <w:sz w:val="20"/>
                <w:szCs w:val="20"/>
                <w:lang w:val="sr-Cyrl-CS"/>
              </w:rPr>
              <w:t xml:space="preserve">1.1 </w:t>
            </w:r>
            <w:r w:rsidR="00407FE9">
              <w:rPr>
                <w:rFonts w:asciiTheme="majorHAnsi" w:hAnsiTheme="majorHAnsi"/>
                <w:b/>
                <w:color w:val="auto"/>
                <w:sz w:val="20"/>
                <w:szCs w:val="20"/>
              </w:rPr>
              <w:t>Elements of study programme</w:t>
            </w:r>
            <w:r w:rsidRPr="009A4A6E">
              <w:rPr>
                <w:rFonts w:asciiTheme="majorHAnsi" w:hAnsiTheme="majorHAnsi"/>
                <w:b/>
                <w:color w:val="auto"/>
                <w:sz w:val="20"/>
                <w:szCs w:val="20"/>
                <w:lang w:val="sr-Cyrl-CS"/>
              </w:rPr>
              <w:t xml:space="preserve">: </w:t>
            </w:r>
          </w:p>
          <w:p w:rsidR="00897109" w:rsidRPr="00760B0D" w:rsidRDefault="00897109" w:rsidP="00897109">
            <w:pPr>
              <w:pStyle w:val="Default"/>
              <w:spacing w:before="60" w:after="60"/>
              <w:rPr>
                <w:rFonts w:asciiTheme="majorHAnsi" w:hAnsiTheme="majorHAnsi"/>
                <w:b/>
                <w:color w:val="auto"/>
                <w:sz w:val="20"/>
                <w:szCs w:val="20"/>
              </w:rPr>
            </w:pPr>
            <w:r w:rsidRPr="009A4A6E">
              <w:rPr>
                <w:rFonts w:asciiTheme="majorHAnsi" w:hAnsiTheme="majorHAnsi"/>
                <w:b/>
                <w:color w:val="auto"/>
                <w:sz w:val="20"/>
                <w:szCs w:val="20"/>
                <w:lang w:val="sr-Cyrl-CS"/>
              </w:rPr>
              <w:t xml:space="preserve">а. </w:t>
            </w:r>
            <w:r w:rsidR="00407FE9">
              <w:rPr>
                <w:rFonts w:asciiTheme="majorHAnsi" w:hAnsiTheme="majorHAnsi"/>
                <w:b/>
                <w:color w:val="auto"/>
                <w:sz w:val="20"/>
                <w:szCs w:val="20"/>
              </w:rPr>
              <w:t>Name and aims of study programme</w:t>
            </w:r>
            <w:r w:rsidR="00760B0D">
              <w:rPr>
                <w:rFonts w:asciiTheme="majorHAnsi" w:hAnsiTheme="majorHAnsi"/>
                <w:b/>
                <w:color w:val="auto"/>
                <w:sz w:val="20"/>
                <w:szCs w:val="20"/>
              </w:rPr>
              <w:t>:</w:t>
            </w:r>
          </w:p>
          <w:p w:rsidR="00897109" w:rsidRPr="00407FE9" w:rsidRDefault="00BF0A42" w:rsidP="00897109">
            <w:pPr>
              <w:spacing w:before="60" w:after="60"/>
              <w:jc w:val="both"/>
              <w:rPr>
                <w:rFonts w:asciiTheme="majorHAnsi" w:hAnsiTheme="majorHAnsi"/>
                <w:sz w:val="20"/>
                <w:szCs w:val="20"/>
              </w:rPr>
            </w:pPr>
            <w:r w:rsidRPr="009A4A6E">
              <w:rPr>
                <w:rFonts w:asciiTheme="majorHAnsi" w:hAnsiTheme="majorHAnsi"/>
                <w:bCs/>
                <w:i/>
                <w:sz w:val="20"/>
                <w:szCs w:val="20"/>
                <w:lang w:val="en-US"/>
              </w:rPr>
              <w:t>International Master in Applied Economics</w:t>
            </w:r>
          </w:p>
          <w:p w:rsidR="00407FE9" w:rsidRDefault="00407FE9" w:rsidP="00897109">
            <w:pPr>
              <w:pStyle w:val="Default"/>
              <w:spacing w:before="60" w:after="60"/>
              <w:rPr>
                <w:rFonts w:asciiTheme="majorHAnsi" w:hAnsiTheme="majorHAnsi"/>
                <w:noProof/>
                <w:sz w:val="20"/>
                <w:szCs w:val="20"/>
                <w:lang w:eastAsia="sl-SI" w:bidi="sl-SI"/>
              </w:rPr>
            </w:pPr>
            <w:r w:rsidRPr="00407FE9">
              <w:rPr>
                <w:rFonts w:asciiTheme="majorHAnsi" w:hAnsiTheme="majorHAnsi"/>
                <w:noProof/>
                <w:sz w:val="20"/>
                <w:szCs w:val="20"/>
                <w:lang w:val="sr-Cyrl-CS" w:eastAsia="sl-SI" w:bidi="sl-SI"/>
              </w:rPr>
              <w:t>The aim of the study program</w:t>
            </w:r>
            <w:r w:rsidR="00151423">
              <w:rPr>
                <w:rFonts w:asciiTheme="majorHAnsi" w:hAnsiTheme="majorHAnsi"/>
                <w:noProof/>
                <w:sz w:val="20"/>
                <w:szCs w:val="20"/>
                <w:lang w:eastAsia="sl-SI" w:bidi="sl-SI"/>
              </w:rPr>
              <w:t>me</w:t>
            </w:r>
            <w:r w:rsidRPr="00407FE9">
              <w:rPr>
                <w:rFonts w:asciiTheme="majorHAnsi" w:hAnsiTheme="majorHAnsi"/>
                <w:noProof/>
                <w:sz w:val="20"/>
                <w:szCs w:val="20"/>
                <w:lang w:val="sr-Cyrl-CS" w:eastAsia="sl-SI" w:bidi="sl-SI"/>
              </w:rPr>
              <w:t xml:space="preserve"> is to enable students to acquire advanced knowledge of economics, as well as to develop data analysis and economic modeling skills using modern software packages.</w:t>
            </w:r>
          </w:p>
          <w:p w:rsidR="006300F8" w:rsidRPr="009A4A6E" w:rsidRDefault="00407FE9" w:rsidP="00897109">
            <w:pPr>
              <w:pStyle w:val="Default"/>
              <w:spacing w:before="60" w:after="60"/>
              <w:rPr>
                <w:rFonts w:asciiTheme="majorHAnsi" w:hAnsiTheme="majorHAnsi"/>
                <w:b/>
                <w:color w:val="auto"/>
                <w:sz w:val="20"/>
                <w:szCs w:val="20"/>
              </w:rPr>
            </w:pPr>
            <w:r>
              <w:rPr>
                <w:rFonts w:asciiTheme="majorHAnsi" w:hAnsiTheme="majorHAnsi"/>
                <w:b/>
                <w:color w:val="auto"/>
                <w:sz w:val="20"/>
                <w:szCs w:val="20"/>
              </w:rPr>
              <w:t>b</w:t>
            </w:r>
            <w:r w:rsidR="00897109" w:rsidRPr="009A4A6E">
              <w:rPr>
                <w:rFonts w:asciiTheme="majorHAnsi" w:hAnsiTheme="majorHAnsi"/>
                <w:b/>
                <w:color w:val="auto"/>
                <w:sz w:val="20"/>
                <w:szCs w:val="20"/>
                <w:lang w:val="sr-Latn-CS"/>
              </w:rPr>
              <w:t xml:space="preserve">. </w:t>
            </w:r>
            <w:r>
              <w:rPr>
                <w:rFonts w:asciiTheme="majorHAnsi" w:hAnsiTheme="majorHAnsi"/>
                <w:b/>
                <w:color w:val="auto"/>
                <w:sz w:val="20"/>
                <w:szCs w:val="20"/>
              </w:rPr>
              <w:t>Type of studies and outcome of the study process</w:t>
            </w:r>
            <w:r w:rsidR="00760B0D">
              <w:rPr>
                <w:rFonts w:asciiTheme="majorHAnsi" w:hAnsiTheme="majorHAnsi"/>
                <w:b/>
                <w:color w:val="auto"/>
                <w:sz w:val="20"/>
                <w:szCs w:val="20"/>
              </w:rPr>
              <w:t>:</w:t>
            </w:r>
            <w:r w:rsidR="00897109" w:rsidRPr="009A4A6E">
              <w:rPr>
                <w:rFonts w:asciiTheme="majorHAnsi" w:hAnsiTheme="majorHAnsi"/>
                <w:b/>
                <w:color w:val="auto"/>
                <w:sz w:val="20"/>
                <w:szCs w:val="20"/>
              </w:rPr>
              <w:t xml:space="preserve"> </w:t>
            </w:r>
          </w:p>
          <w:p w:rsidR="00897109" w:rsidRPr="009A4A6E" w:rsidRDefault="00407FE9" w:rsidP="00897109">
            <w:pPr>
              <w:pStyle w:val="Default"/>
              <w:spacing w:before="60" w:after="60"/>
              <w:rPr>
                <w:rFonts w:asciiTheme="majorHAnsi" w:hAnsiTheme="majorHAnsi"/>
                <w:b/>
                <w:color w:val="auto"/>
                <w:sz w:val="20"/>
                <w:szCs w:val="20"/>
              </w:rPr>
            </w:pPr>
            <w:r>
              <w:rPr>
                <w:rFonts w:asciiTheme="majorHAnsi" w:hAnsiTheme="majorHAnsi"/>
                <w:sz w:val="20"/>
                <w:szCs w:val="20"/>
              </w:rPr>
              <w:t>Master academ</w:t>
            </w:r>
            <w:r w:rsidR="00DE563D">
              <w:rPr>
                <w:rFonts w:asciiTheme="majorHAnsi" w:hAnsiTheme="majorHAnsi"/>
                <w:sz w:val="20"/>
                <w:szCs w:val="20"/>
              </w:rPr>
              <w:t>i</w:t>
            </w:r>
            <w:r>
              <w:rPr>
                <w:rFonts w:asciiTheme="majorHAnsi" w:hAnsiTheme="majorHAnsi"/>
                <w:sz w:val="20"/>
                <w:szCs w:val="20"/>
              </w:rPr>
              <w:t>c studies</w:t>
            </w:r>
            <w:r w:rsidR="00BD0A2A">
              <w:rPr>
                <w:rFonts w:asciiTheme="majorHAnsi" w:hAnsiTheme="majorHAnsi"/>
                <w:sz w:val="20"/>
                <w:szCs w:val="20"/>
              </w:rPr>
              <w:t>.</w:t>
            </w:r>
          </w:p>
          <w:p w:rsidR="00BD0A2A" w:rsidRDefault="00BD0A2A" w:rsidP="00BD0A2A">
            <w:pPr>
              <w:pStyle w:val="Default"/>
              <w:spacing w:before="60" w:after="60"/>
              <w:jc w:val="both"/>
              <w:rPr>
                <w:rFonts w:asciiTheme="majorHAnsi" w:eastAsia="ArialMT" w:hAnsiTheme="majorHAnsi"/>
                <w:color w:val="auto"/>
                <w:sz w:val="20"/>
                <w:szCs w:val="20"/>
                <w:lang w:val="sl-SI" w:bidi="sl-SI"/>
              </w:rPr>
            </w:pPr>
            <w:r w:rsidRPr="00BD0A2A">
              <w:rPr>
                <w:rFonts w:asciiTheme="majorHAnsi" w:eastAsia="ArialMT" w:hAnsiTheme="majorHAnsi"/>
                <w:color w:val="auto"/>
                <w:sz w:val="20"/>
                <w:szCs w:val="20"/>
                <w:lang w:val="sl-SI" w:bidi="sl-SI"/>
              </w:rPr>
              <w:t xml:space="preserve">The outcome of the </w:t>
            </w:r>
            <w:r>
              <w:rPr>
                <w:rFonts w:asciiTheme="majorHAnsi" w:eastAsia="ArialMT" w:hAnsiTheme="majorHAnsi"/>
                <w:color w:val="auto"/>
                <w:sz w:val="20"/>
                <w:szCs w:val="20"/>
                <w:lang w:val="sl-SI" w:bidi="sl-SI"/>
              </w:rPr>
              <w:t>study process</w:t>
            </w:r>
            <w:r w:rsidRPr="00BD0A2A">
              <w:rPr>
                <w:rFonts w:asciiTheme="majorHAnsi" w:eastAsia="ArialMT" w:hAnsiTheme="majorHAnsi"/>
                <w:color w:val="auto"/>
                <w:sz w:val="20"/>
                <w:szCs w:val="20"/>
                <w:lang w:val="sl-SI" w:bidi="sl-SI"/>
              </w:rPr>
              <w:t xml:space="preserve"> in this master program</w:t>
            </w:r>
            <w:r>
              <w:rPr>
                <w:rFonts w:asciiTheme="majorHAnsi" w:eastAsia="ArialMT" w:hAnsiTheme="majorHAnsi"/>
                <w:color w:val="auto"/>
                <w:sz w:val="20"/>
                <w:szCs w:val="20"/>
                <w:lang w:val="sl-SI" w:bidi="sl-SI"/>
              </w:rPr>
              <w:t>me</w:t>
            </w:r>
            <w:r w:rsidRPr="00BD0A2A">
              <w:rPr>
                <w:rFonts w:asciiTheme="majorHAnsi" w:eastAsia="ArialMT" w:hAnsiTheme="majorHAnsi"/>
                <w:color w:val="auto"/>
                <w:sz w:val="20"/>
                <w:szCs w:val="20"/>
                <w:lang w:val="sl-SI" w:bidi="sl-SI"/>
              </w:rPr>
              <w:t xml:space="preserve"> is the application of methods of comparative statics and dynamic analysis to economic phenomena in order to identify cause and effect relationships, as well as the application of methods of statistical-econometric, experimental and quasi-experimental analysis in order to verify the conclusions of theoretical models. The knowledge and skills acquired through this program</w:t>
            </w:r>
            <w:r w:rsidR="00760B0D">
              <w:rPr>
                <w:rFonts w:asciiTheme="majorHAnsi" w:eastAsia="ArialMT" w:hAnsiTheme="majorHAnsi"/>
                <w:color w:val="auto"/>
                <w:sz w:val="20"/>
                <w:szCs w:val="20"/>
                <w:lang w:val="sl-SI" w:bidi="sl-SI"/>
              </w:rPr>
              <w:t>me</w:t>
            </w:r>
            <w:r w:rsidRPr="00BD0A2A">
              <w:rPr>
                <w:rFonts w:asciiTheme="majorHAnsi" w:eastAsia="ArialMT" w:hAnsiTheme="majorHAnsi"/>
                <w:color w:val="auto"/>
                <w:sz w:val="20"/>
                <w:szCs w:val="20"/>
                <w:lang w:val="sl-SI" w:bidi="sl-SI"/>
              </w:rPr>
              <w:t xml:space="preserve"> can be applied to the creation and evaluation of public policy impacts, as well as to scientific and research work.</w:t>
            </w:r>
          </w:p>
          <w:p w:rsidR="00897109" w:rsidRPr="009A4A6E" w:rsidRDefault="00DE4EB7" w:rsidP="00897109">
            <w:pPr>
              <w:pStyle w:val="Default"/>
              <w:spacing w:before="60" w:after="60"/>
              <w:rPr>
                <w:rFonts w:asciiTheme="majorHAnsi" w:hAnsiTheme="majorHAnsi"/>
                <w:b/>
                <w:color w:val="auto"/>
                <w:sz w:val="20"/>
                <w:szCs w:val="20"/>
              </w:rPr>
            </w:pPr>
            <w:r>
              <w:rPr>
                <w:rFonts w:asciiTheme="majorHAnsi" w:hAnsiTheme="majorHAnsi"/>
                <w:b/>
                <w:color w:val="auto"/>
                <w:sz w:val="20"/>
                <w:szCs w:val="20"/>
              </w:rPr>
              <w:t>c</w:t>
            </w:r>
            <w:r w:rsidR="00897109" w:rsidRPr="009A4A6E">
              <w:rPr>
                <w:rFonts w:asciiTheme="majorHAnsi" w:hAnsiTheme="majorHAnsi"/>
                <w:b/>
                <w:color w:val="auto"/>
                <w:sz w:val="20"/>
                <w:szCs w:val="20"/>
              </w:rPr>
              <w:t xml:space="preserve">. </w:t>
            </w:r>
            <w:r w:rsidR="00F13222" w:rsidRPr="00F13222">
              <w:rPr>
                <w:rFonts w:asciiTheme="majorHAnsi" w:hAnsiTheme="majorHAnsi"/>
                <w:b/>
                <w:color w:val="auto"/>
                <w:sz w:val="20"/>
                <w:szCs w:val="20"/>
              </w:rPr>
              <w:t xml:space="preserve">Professional, academic or scientific </w:t>
            </w:r>
            <w:r w:rsidR="00F13222">
              <w:rPr>
                <w:rFonts w:asciiTheme="majorHAnsi" w:hAnsiTheme="majorHAnsi"/>
                <w:b/>
                <w:color w:val="auto"/>
                <w:sz w:val="20"/>
                <w:szCs w:val="20"/>
              </w:rPr>
              <w:t>degree</w:t>
            </w:r>
            <w:r w:rsidR="00897109" w:rsidRPr="009A4A6E">
              <w:rPr>
                <w:rFonts w:asciiTheme="majorHAnsi" w:hAnsiTheme="majorHAnsi"/>
                <w:b/>
                <w:color w:val="auto"/>
                <w:sz w:val="20"/>
                <w:szCs w:val="20"/>
              </w:rPr>
              <w:t>:</w:t>
            </w:r>
          </w:p>
          <w:p w:rsidR="00897109" w:rsidRPr="009A4A6E" w:rsidRDefault="00DE4EB7" w:rsidP="00897109">
            <w:pPr>
              <w:jc w:val="both"/>
              <w:rPr>
                <w:rFonts w:asciiTheme="majorHAnsi" w:hAnsiTheme="majorHAnsi"/>
                <w:noProof/>
                <w:sz w:val="20"/>
                <w:szCs w:val="20"/>
              </w:rPr>
            </w:pPr>
            <w:r>
              <w:rPr>
                <w:rFonts w:asciiTheme="majorHAnsi" w:hAnsiTheme="majorHAnsi"/>
                <w:noProof/>
                <w:sz w:val="20"/>
                <w:szCs w:val="20"/>
              </w:rPr>
              <w:t>Master economist</w:t>
            </w:r>
            <w:r w:rsidR="00897109" w:rsidRPr="009A4A6E">
              <w:rPr>
                <w:rFonts w:asciiTheme="majorHAnsi" w:hAnsiTheme="majorHAnsi"/>
                <w:sz w:val="20"/>
                <w:szCs w:val="20"/>
                <w:lang w:val="ru-RU"/>
              </w:rPr>
              <w:t xml:space="preserve">. </w:t>
            </w:r>
          </w:p>
          <w:p w:rsidR="00897109" w:rsidRPr="009A4A6E" w:rsidRDefault="00DE4EB7" w:rsidP="00897109">
            <w:pPr>
              <w:pStyle w:val="Default"/>
              <w:spacing w:before="60" w:after="60"/>
              <w:rPr>
                <w:rFonts w:asciiTheme="majorHAnsi" w:hAnsiTheme="majorHAnsi"/>
                <w:b/>
                <w:color w:val="auto"/>
                <w:sz w:val="20"/>
                <w:szCs w:val="20"/>
              </w:rPr>
            </w:pPr>
            <w:r>
              <w:rPr>
                <w:rFonts w:asciiTheme="majorHAnsi" w:hAnsiTheme="majorHAnsi"/>
                <w:b/>
                <w:color w:val="auto"/>
                <w:sz w:val="20"/>
                <w:szCs w:val="20"/>
              </w:rPr>
              <w:t>d</w:t>
            </w:r>
            <w:r w:rsidR="000262AD">
              <w:rPr>
                <w:rFonts w:asciiTheme="majorHAnsi" w:hAnsiTheme="majorHAnsi"/>
                <w:b/>
                <w:color w:val="auto"/>
                <w:sz w:val="20"/>
                <w:szCs w:val="20"/>
              </w:rPr>
              <w:t xml:space="preserve">. </w:t>
            </w:r>
            <w:r w:rsidR="000262AD" w:rsidRPr="000262AD">
              <w:rPr>
                <w:rFonts w:asciiTheme="majorHAnsi" w:hAnsiTheme="majorHAnsi"/>
                <w:b/>
                <w:color w:val="auto"/>
                <w:sz w:val="20"/>
                <w:szCs w:val="20"/>
              </w:rPr>
              <w:t>Enrollment requirements for the study program</w:t>
            </w:r>
            <w:r w:rsidR="000262AD">
              <w:rPr>
                <w:rFonts w:asciiTheme="majorHAnsi" w:hAnsiTheme="majorHAnsi"/>
                <w:b/>
                <w:color w:val="auto"/>
                <w:sz w:val="20"/>
                <w:szCs w:val="20"/>
              </w:rPr>
              <w:t>me</w:t>
            </w:r>
            <w:r w:rsidR="00897109" w:rsidRPr="009A4A6E">
              <w:rPr>
                <w:rFonts w:asciiTheme="majorHAnsi" w:hAnsiTheme="majorHAnsi"/>
                <w:b/>
                <w:color w:val="auto"/>
                <w:sz w:val="20"/>
                <w:szCs w:val="20"/>
              </w:rPr>
              <w:t xml:space="preserve">: </w:t>
            </w:r>
          </w:p>
          <w:p w:rsidR="00E72F5E"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rPr>
              <w:t xml:space="preserve">To enroll in the </w:t>
            </w:r>
            <w:r>
              <w:rPr>
                <w:rStyle w:val="Strong"/>
                <w:rFonts w:asciiTheme="majorHAnsi" w:hAnsiTheme="majorHAnsi"/>
                <w:b w:val="0"/>
                <w:sz w:val="20"/>
                <w:szCs w:val="20"/>
              </w:rPr>
              <w:t>master study</w:t>
            </w:r>
            <w:r w:rsidRPr="000262AD">
              <w:rPr>
                <w:rStyle w:val="Strong"/>
                <w:rFonts w:asciiTheme="majorHAnsi" w:hAnsiTheme="majorHAnsi"/>
                <w:b w:val="0"/>
                <w:sz w:val="20"/>
                <w:szCs w:val="20"/>
              </w:rPr>
              <w:t xml:space="preserve"> program</w:t>
            </w:r>
            <w:r>
              <w:rPr>
                <w:rStyle w:val="Strong"/>
                <w:rFonts w:asciiTheme="majorHAnsi" w:hAnsiTheme="majorHAnsi"/>
                <w:b w:val="0"/>
                <w:sz w:val="20"/>
                <w:szCs w:val="20"/>
              </w:rPr>
              <w:t>me</w:t>
            </w:r>
            <w:r w:rsidRPr="000262AD">
              <w:rPr>
                <w:rStyle w:val="Strong"/>
                <w:rFonts w:asciiTheme="majorHAnsi" w:hAnsiTheme="majorHAnsi"/>
                <w:b w:val="0"/>
                <w:sz w:val="20"/>
                <w:szCs w:val="20"/>
              </w:rPr>
              <w:t>, a student must have previously ear</w:t>
            </w:r>
            <w:r w:rsidR="00BD0A2A">
              <w:rPr>
                <w:rStyle w:val="Strong"/>
                <w:rFonts w:asciiTheme="majorHAnsi" w:hAnsiTheme="majorHAnsi"/>
                <w:b w:val="0"/>
                <w:sz w:val="20"/>
                <w:szCs w:val="20"/>
              </w:rPr>
              <w:t>ned at least 180</w:t>
            </w:r>
            <w:r>
              <w:rPr>
                <w:rStyle w:val="Strong"/>
                <w:rFonts w:asciiTheme="majorHAnsi" w:hAnsiTheme="majorHAnsi"/>
                <w:b w:val="0"/>
                <w:sz w:val="20"/>
                <w:szCs w:val="20"/>
              </w:rPr>
              <w:t xml:space="preserve"> ECTS from bachelor academic studies</w:t>
            </w:r>
            <w:r w:rsidR="00B31B6D" w:rsidRPr="009A4A6E">
              <w:rPr>
                <w:rStyle w:val="Strong"/>
                <w:rFonts w:asciiTheme="majorHAnsi" w:hAnsiTheme="majorHAnsi"/>
                <w:b w:val="0"/>
                <w:sz w:val="20"/>
                <w:szCs w:val="20"/>
                <w:lang w:val="ru-RU"/>
              </w:rPr>
              <w:t>.</w:t>
            </w:r>
          </w:p>
          <w:p w:rsidR="00A2321C"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lang w:val="ru-RU"/>
              </w:rPr>
              <w:t xml:space="preserve">Candidates are enrolled on the basis of a public competition announced and conducted by the University of Belgrade - Faculty of Economics, where the selection and enrollment of candidates is done on the basis of the results achieved in </w:t>
            </w:r>
            <w:r>
              <w:rPr>
                <w:rStyle w:val="Strong"/>
                <w:rFonts w:asciiTheme="majorHAnsi" w:hAnsiTheme="majorHAnsi"/>
                <w:b w:val="0"/>
                <w:sz w:val="20"/>
                <w:szCs w:val="20"/>
              </w:rPr>
              <w:t>bachelor</w:t>
            </w:r>
            <w:r w:rsidRPr="000262AD">
              <w:rPr>
                <w:rStyle w:val="Strong"/>
                <w:rFonts w:asciiTheme="majorHAnsi" w:hAnsiTheme="majorHAnsi"/>
                <w:b w:val="0"/>
                <w:sz w:val="20"/>
                <w:szCs w:val="20"/>
                <w:lang w:val="ru-RU"/>
              </w:rPr>
              <w:t xml:space="preserve"> studies and the resu</w:t>
            </w:r>
            <w:r>
              <w:rPr>
                <w:rStyle w:val="Strong"/>
                <w:rFonts w:asciiTheme="majorHAnsi" w:hAnsiTheme="majorHAnsi"/>
                <w:b w:val="0"/>
                <w:sz w:val="20"/>
                <w:szCs w:val="20"/>
                <w:lang w:val="ru-RU"/>
              </w:rPr>
              <w:t>lts of the entrance examination</w:t>
            </w:r>
            <w:r w:rsidR="008C4F2B" w:rsidRPr="009A4A6E">
              <w:rPr>
                <w:rStyle w:val="Strong"/>
                <w:rFonts w:asciiTheme="majorHAnsi" w:hAnsiTheme="majorHAnsi"/>
                <w:b w:val="0"/>
                <w:sz w:val="20"/>
                <w:szCs w:val="20"/>
                <w:lang w:val="ru-RU"/>
              </w:rPr>
              <w:t>.</w:t>
            </w:r>
          </w:p>
          <w:p w:rsidR="000262AD" w:rsidRDefault="000262AD" w:rsidP="00897109">
            <w:pPr>
              <w:spacing w:before="60" w:after="60"/>
              <w:jc w:val="both"/>
              <w:rPr>
                <w:rStyle w:val="Strong"/>
                <w:rFonts w:asciiTheme="majorHAnsi" w:hAnsiTheme="majorHAnsi"/>
                <w:b w:val="0"/>
                <w:sz w:val="20"/>
                <w:szCs w:val="20"/>
              </w:rPr>
            </w:pPr>
            <w:r w:rsidRPr="000262AD">
              <w:rPr>
                <w:rStyle w:val="Strong"/>
                <w:rFonts w:asciiTheme="majorHAnsi" w:hAnsiTheme="majorHAnsi"/>
                <w:b w:val="0"/>
                <w:sz w:val="20"/>
                <w:szCs w:val="20"/>
                <w:lang w:val="ru-RU"/>
              </w:rPr>
              <w:t xml:space="preserve">Students from abroad, </w:t>
            </w:r>
            <w:r>
              <w:rPr>
                <w:rStyle w:val="Strong"/>
                <w:rFonts w:asciiTheme="majorHAnsi" w:hAnsiTheme="majorHAnsi"/>
                <w:b w:val="0"/>
                <w:sz w:val="20"/>
                <w:szCs w:val="20"/>
              </w:rPr>
              <w:t>except</w:t>
            </w:r>
            <w:r w:rsidRPr="000262AD">
              <w:rPr>
                <w:rStyle w:val="Strong"/>
                <w:rFonts w:asciiTheme="majorHAnsi" w:hAnsiTheme="majorHAnsi"/>
                <w:b w:val="0"/>
                <w:sz w:val="20"/>
                <w:szCs w:val="20"/>
                <w:lang w:val="ru-RU"/>
              </w:rPr>
              <w:t xml:space="preserve"> students whose diplomas are recognized automatically on the basis of interstate agreements, also submit written proof of nostrification of the diploma for the purpose of continuing their education.</w:t>
            </w:r>
          </w:p>
          <w:p w:rsidR="0093377F"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lang w:val="ru-RU"/>
              </w:rPr>
              <w:t>Since the classes are taught in English, students need to have an appropriate level of knowledge of this language, as evidenced by an appropriate international test or oral test, conducted by the Admissions Commi</w:t>
            </w:r>
            <w:r>
              <w:rPr>
                <w:rStyle w:val="Strong"/>
                <w:rFonts w:asciiTheme="majorHAnsi" w:hAnsiTheme="majorHAnsi"/>
                <w:b w:val="0"/>
                <w:sz w:val="20"/>
                <w:szCs w:val="20"/>
                <w:lang w:val="ru-RU"/>
              </w:rPr>
              <w:t>ttee, in the form of interviews</w:t>
            </w:r>
            <w:r w:rsidR="00B31B6D" w:rsidRPr="009A4A6E">
              <w:rPr>
                <w:rStyle w:val="Strong"/>
                <w:rFonts w:asciiTheme="majorHAnsi" w:hAnsiTheme="majorHAnsi"/>
                <w:b w:val="0"/>
                <w:sz w:val="20"/>
                <w:szCs w:val="20"/>
                <w:lang w:val="ru-RU"/>
              </w:rPr>
              <w:t>.</w:t>
            </w:r>
          </w:p>
          <w:p w:rsidR="00645E07" w:rsidRPr="009A4A6E" w:rsidRDefault="00F13222" w:rsidP="00897109">
            <w:pPr>
              <w:spacing w:before="60" w:after="60"/>
              <w:jc w:val="both"/>
              <w:rPr>
                <w:rStyle w:val="Strong"/>
                <w:rFonts w:asciiTheme="majorHAnsi" w:hAnsiTheme="majorHAnsi"/>
                <w:b w:val="0"/>
                <w:sz w:val="20"/>
                <w:szCs w:val="20"/>
              </w:rPr>
            </w:pPr>
            <w:r w:rsidRPr="00F13222">
              <w:rPr>
                <w:rStyle w:val="Strong"/>
                <w:rFonts w:asciiTheme="majorHAnsi" w:hAnsiTheme="majorHAnsi"/>
                <w:b w:val="0"/>
                <w:sz w:val="20"/>
                <w:szCs w:val="20"/>
                <w:lang w:val="ru-RU"/>
              </w:rPr>
              <w:t>The Law on Higher Education, as well as the general acts of the University of Belgrade and the University of Belgrade - Faculty of Economics apply to the enrollment of students</w:t>
            </w:r>
            <w:r>
              <w:rPr>
                <w:rStyle w:val="Strong"/>
                <w:rFonts w:asciiTheme="majorHAnsi" w:hAnsiTheme="majorHAnsi"/>
                <w:b w:val="0"/>
                <w:sz w:val="20"/>
                <w:szCs w:val="20"/>
                <w:lang w:val="ru-RU"/>
              </w:rPr>
              <w:t xml:space="preserve"> in this master study program</w:t>
            </w:r>
            <w:r>
              <w:rPr>
                <w:rStyle w:val="Strong"/>
                <w:rFonts w:asciiTheme="majorHAnsi" w:hAnsiTheme="majorHAnsi"/>
                <w:b w:val="0"/>
                <w:sz w:val="20"/>
                <w:szCs w:val="20"/>
              </w:rPr>
              <w:t>me</w:t>
            </w:r>
            <w:r w:rsidR="00B31B6D" w:rsidRPr="009A4A6E">
              <w:rPr>
                <w:rStyle w:val="Strong"/>
                <w:rFonts w:asciiTheme="majorHAnsi" w:hAnsiTheme="majorHAnsi"/>
                <w:b w:val="0"/>
                <w:sz w:val="20"/>
                <w:szCs w:val="20"/>
                <w:lang w:val="ru-RU"/>
              </w:rPr>
              <w:t>.</w:t>
            </w:r>
          </w:p>
          <w:p w:rsidR="00897109" w:rsidRPr="009A4A6E" w:rsidRDefault="00DE4EB7" w:rsidP="008C4F2B">
            <w:pPr>
              <w:spacing w:before="60" w:after="60"/>
              <w:jc w:val="both"/>
              <w:rPr>
                <w:rFonts w:asciiTheme="majorHAnsi" w:hAnsiTheme="majorHAnsi"/>
                <w:b/>
                <w:sz w:val="20"/>
                <w:szCs w:val="20"/>
              </w:rPr>
            </w:pPr>
            <w:r>
              <w:rPr>
                <w:rFonts w:asciiTheme="majorHAnsi" w:hAnsiTheme="majorHAnsi"/>
                <w:b/>
                <w:sz w:val="20"/>
                <w:szCs w:val="20"/>
              </w:rPr>
              <w:t>e</w:t>
            </w:r>
            <w:r w:rsidR="00897109" w:rsidRPr="009A4A6E">
              <w:rPr>
                <w:rFonts w:asciiTheme="majorHAnsi" w:hAnsiTheme="majorHAnsi"/>
                <w:b/>
                <w:sz w:val="20"/>
                <w:szCs w:val="20"/>
                <w:lang w:val="sr-Cyrl-CS"/>
              </w:rPr>
              <w:t xml:space="preserve">. </w:t>
            </w:r>
            <w:r>
              <w:rPr>
                <w:rFonts w:asciiTheme="majorHAnsi" w:hAnsiTheme="majorHAnsi"/>
                <w:b/>
                <w:sz w:val="20"/>
                <w:szCs w:val="20"/>
              </w:rPr>
              <w:t>List of mandatory and elective fields of study (courses) with indicative content</w:t>
            </w:r>
            <w:r w:rsidR="00897109" w:rsidRPr="009A4A6E">
              <w:rPr>
                <w:rFonts w:asciiTheme="majorHAnsi" w:hAnsiTheme="majorHAnsi"/>
                <w:b/>
                <w:sz w:val="20"/>
                <w:szCs w:val="20"/>
              </w:rPr>
              <w:t>:</w:t>
            </w:r>
          </w:p>
          <w:p w:rsidR="00897109" w:rsidRPr="009A4A6E" w:rsidRDefault="00056E39" w:rsidP="00897109">
            <w:pPr>
              <w:pStyle w:val="Default"/>
              <w:jc w:val="both"/>
              <w:rPr>
                <w:rFonts w:asciiTheme="majorHAnsi" w:hAnsiTheme="majorHAnsi"/>
                <w:bCs/>
                <w:noProof/>
                <w:sz w:val="20"/>
                <w:szCs w:val="20"/>
                <w:lang w:val="sr-Cyrl-CS"/>
              </w:rPr>
            </w:pPr>
            <w:r w:rsidRPr="00056E39">
              <w:rPr>
                <w:rFonts w:asciiTheme="majorHAnsi" w:hAnsiTheme="majorHAnsi"/>
                <w:sz w:val="20"/>
                <w:szCs w:val="20"/>
              </w:rPr>
              <w:t>List of mandatory and elective</w:t>
            </w:r>
            <w:r>
              <w:rPr>
                <w:rFonts w:asciiTheme="majorHAnsi" w:hAnsiTheme="majorHAnsi"/>
                <w:sz w:val="20"/>
                <w:szCs w:val="20"/>
              </w:rPr>
              <w:t xml:space="preserve"> c</w:t>
            </w:r>
            <w:r w:rsidR="00F13222">
              <w:rPr>
                <w:rFonts w:asciiTheme="majorHAnsi" w:hAnsiTheme="majorHAnsi"/>
                <w:sz w:val="20"/>
                <w:szCs w:val="20"/>
              </w:rPr>
              <w:t xml:space="preserve">ourses is given in the Standard </w:t>
            </w:r>
            <w:r>
              <w:rPr>
                <w:rFonts w:asciiTheme="majorHAnsi" w:hAnsiTheme="majorHAnsi"/>
                <w:sz w:val="20"/>
                <w:szCs w:val="20"/>
              </w:rPr>
              <w:t>5</w:t>
            </w:r>
            <w:r w:rsidR="0010589F" w:rsidRPr="009A4A6E">
              <w:rPr>
                <w:rFonts w:asciiTheme="majorHAnsi" w:hAnsiTheme="majorHAnsi"/>
                <w:bCs/>
                <w:noProof/>
                <w:sz w:val="20"/>
                <w:szCs w:val="20"/>
                <w:lang w:val="sr-Cyrl-CS"/>
              </w:rPr>
              <w:t xml:space="preserve">. </w:t>
            </w:r>
          </w:p>
          <w:p w:rsidR="00ED0BBE" w:rsidRPr="009A4A6E" w:rsidRDefault="00DE4EB7" w:rsidP="00ED0BBE">
            <w:pPr>
              <w:pStyle w:val="Default"/>
              <w:spacing w:before="60" w:after="60"/>
              <w:rPr>
                <w:rFonts w:asciiTheme="majorHAnsi" w:hAnsiTheme="majorHAnsi"/>
                <w:b/>
                <w:color w:val="auto"/>
                <w:sz w:val="20"/>
                <w:szCs w:val="20"/>
              </w:rPr>
            </w:pPr>
            <w:r>
              <w:rPr>
                <w:rFonts w:asciiTheme="majorHAnsi" w:hAnsiTheme="majorHAnsi"/>
                <w:b/>
                <w:color w:val="auto"/>
                <w:sz w:val="20"/>
                <w:szCs w:val="20"/>
              </w:rPr>
              <w:t>f</w:t>
            </w:r>
            <w:r w:rsidR="00ED0BBE" w:rsidRPr="009A4A6E">
              <w:rPr>
                <w:rFonts w:asciiTheme="majorHAnsi" w:hAnsiTheme="majorHAnsi"/>
                <w:b/>
                <w:color w:val="auto"/>
                <w:sz w:val="20"/>
                <w:szCs w:val="20"/>
              </w:rPr>
              <w:t xml:space="preserve">. </w:t>
            </w:r>
            <w:r w:rsidR="00056E39" w:rsidRPr="00056E39">
              <w:rPr>
                <w:rFonts w:asciiTheme="majorHAnsi" w:hAnsiTheme="majorHAnsi"/>
                <w:b/>
                <w:color w:val="auto"/>
                <w:sz w:val="20"/>
                <w:szCs w:val="20"/>
              </w:rPr>
              <w:t xml:space="preserve">The </w:t>
            </w:r>
            <w:r w:rsidR="000262AD">
              <w:rPr>
                <w:rFonts w:asciiTheme="majorHAnsi" w:hAnsiTheme="majorHAnsi"/>
                <w:b/>
                <w:color w:val="auto"/>
                <w:sz w:val="20"/>
                <w:szCs w:val="20"/>
              </w:rPr>
              <w:t>way</w:t>
            </w:r>
            <w:r w:rsidR="00056E39" w:rsidRPr="00056E39">
              <w:rPr>
                <w:rFonts w:asciiTheme="majorHAnsi" w:hAnsiTheme="majorHAnsi"/>
                <w:b/>
                <w:color w:val="auto"/>
                <w:sz w:val="20"/>
                <w:szCs w:val="20"/>
              </w:rPr>
              <w:t xml:space="preserve"> of conducting the studies and the time required to perform the particular types of studies</w:t>
            </w:r>
            <w:r w:rsidR="00ED0BBE" w:rsidRPr="009A4A6E">
              <w:rPr>
                <w:rFonts w:asciiTheme="majorHAnsi" w:hAnsiTheme="majorHAnsi"/>
                <w:b/>
                <w:color w:val="auto"/>
                <w:sz w:val="20"/>
                <w:szCs w:val="20"/>
              </w:rPr>
              <w:t xml:space="preserve">: </w:t>
            </w:r>
          </w:p>
          <w:p w:rsidR="00FA40C8" w:rsidRPr="009A4A6E" w:rsidRDefault="000262AD" w:rsidP="00FA40C8">
            <w:pPr>
              <w:pStyle w:val="Default"/>
              <w:spacing w:before="60" w:after="60"/>
              <w:jc w:val="both"/>
              <w:rPr>
                <w:rFonts w:asciiTheme="majorHAnsi" w:hAnsiTheme="majorHAnsi"/>
                <w:bCs/>
                <w:color w:val="auto"/>
                <w:sz w:val="20"/>
                <w:szCs w:val="20"/>
                <w:lang w:val="sr-Cyrl-CS"/>
              </w:rPr>
            </w:pPr>
            <w:r>
              <w:rPr>
                <w:rFonts w:asciiTheme="majorHAnsi" w:hAnsiTheme="majorHAnsi"/>
                <w:bCs/>
                <w:color w:val="auto"/>
                <w:sz w:val="20"/>
                <w:szCs w:val="20"/>
              </w:rPr>
              <w:t xml:space="preserve">Classes are conducted in </w:t>
            </w:r>
            <w:r w:rsidR="00BD0A2A">
              <w:rPr>
                <w:rFonts w:asciiTheme="majorHAnsi" w:hAnsiTheme="majorHAnsi"/>
                <w:bCs/>
                <w:color w:val="auto"/>
                <w:sz w:val="20"/>
                <w:szCs w:val="20"/>
              </w:rPr>
              <w:t>four</w:t>
            </w:r>
            <w:r>
              <w:rPr>
                <w:rFonts w:asciiTheme="majorHAnsi" w:hAnsiTheme="majorHAnsi"/>
                <w:bCs/>
                <w:color w:val="auto"/>
                <w:sz w:val="20"/>
                <w:szCs w:val="20"/>
              </w:rPr>
              <w:t xml:space="preserve"> semesters </w:t>
            </w:r>
            <w:r w:rsidRPr="000262AD">
              <w:rPr>
                <w:rFonts w:asciiTheme="majorHAnsi" w:hAnsiTheme="majorHAnsi"/>
                <w:bCs/>
                <w:color w:val="auto"/>
                <w:sz w:val="20"/>
                <w:szCs w:val="20"/>
              </w:rPr>
              <w:t>of 15 working weeks each, through lectures</w:t>
            </w:r>
            <w:r>
              <w:rPr>
                <w:rFonts w:asciiTheme="majorHAnsi" w:hAnsiTheme="majorHAnsi"/>
                <w:bCs/>
                <w:color w:val="auto"/>
                <w:sz w:val="20"/>
                <w:szCs w:val="20"/>
              </w:rPr>
              <w:t>, exercises and problem-solving</w:t>
            </w:r>
            <w:r w:rsidR="006300F8" w:rsidRPr="009A4A6E">
              <w:rPr>
                <w:rFonts w:asciiTheme="majorHAnsi" w:hAnsiTheme="majorHAnsi"/>
                <w:bCs/>
                <w:color w:val="auto"/>
                <w:sz w:val="20"/>
                <w:szCs w:val="20"/>
                <w:lang w:val="sr-Cyrl-CS"/>
              </w:rPr>
              <w:t>.</w:t>
            </w:r>
          </w:p>
          <w:p w:rsidR="00B31B6D" w:rsidRPr="000262AD" w:rsidRDefault="000262AD" w:rsidP="00ED0BBE">
            <w:pPr>
              <w:pStyle w:val="Default"/>
              <w:spacing w:before="60" w:after="60"/>
              <w:jc w:val="both"/>
              <w:rPr>
                <w:rFonts w:asciiTheme="majorHAnsi" w:hAnsiTheme="majorHAnsi"/>
                <w:b/>
                <w:color w:val="auto"/>
                <w:sz w:val="20"/>
                <w:szCs w:val="20"/>
              </w:rPr>
            </w:pPr>
            <w:r>
              <w:rPr>
                <w:rFonts w:asciiTheme="majorHAnsi" w:hAnsiTheme="majorHAnsi"/>
                <w:bCs/>
                <w:color w:val="auto"/>
                <w:sz w:val="20"/>
                <w:szCs w:val="20"/>
              </w:rPr>
              <w:t xml:space="preserve">Exams are taken written, written and oral, or just oral, </w:t>
            </w:r>
            <w:r w:rsidRPr="000262AD">
              <w:rPr>
                <w:rFonts w:asciiTheme="majorHAnsi" w:hAnsiTheme="majorHAnsi"/>
                <w:bCs/>
                <w:color w:val="auto"/>
                <w:sz w:val="20"/>
                <w:szCs w:val="20"/>
                <w:lang w:val="sr-Cyrl-CS"/>
              </w:rPr>
              <w:t>under the conditions and in the manner defined by the general acts of the University of Belgrade and the University of Belgrade - Faculty of Economics</w:t>
            </w:r>
            <w:r>
              <w:rPr>
                <w:rFonts w:asciiTheme="majorHAnsi" w:hAnsiTheme="majorHAnsi"/>
                <w:bCs/>
                <w:color w:val="auto"/>
                <w:sz w:val="20"/>
                <w:szCs w:val="20"/>
              </w:rPr>
              <w:t>.</w:t>
            </w:r>
          </w:p>
          <w:p w:rsidR="00ED0BBE" w:rsidRPr="009A4A6E" w:rsidRDefault="00DE4EB7"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g</w:t>
            </w:r>
            <w:r w:rsidR="00ED0BBE" w:rsidRPr="009A4A6E">
              <w:rPr>
                <w:rFonts w:asciiTheme="majorHAnsi" w:hAnsiTheme="majorHAnsi"/>
                <w:b/>
                <w:color w:val="auto"/>
                <w:sz w:val="20"/>
                <w:szCs w:val="20"/>
                <w:lang w:val="sr-Cyrl-CS"/>
              </w:rPr>
              <w:t xml:space="preserve">. </w:t>
            </w:r>
            <w:r w:rsidR="00F13222" w:rsidRPr="00F13222">
              <w:rPr>
                <w:rFonts w:asciiTheme="majorHAnsi" w:hAnsiTheme="majorHAnsi"/>
                <w:b/>
                <w:color w:val="auto"/>
                <w:sz w:val="20"/>
                <w:szCs w:val="20"/>
              </w:rPr>
              <w:t xml:space="preserve">The credit score of each </w:t>
            </w:r>
            <w:r w:rsidR="00F13222">
              <w:rPr>
                <w:rFonts w:asciiTheme="majorHAnsi" w:hAnsiTheme="majorHAnsi"/>
                <w:b/>
                <w:color w:val="auto"/>
                <w:sz w:val="20"/>
                <w:szCs w:val="20"/>
              </w:rPr>
              <w:t>course</w:t>
            </w:r>
            <w:r w:rsidR="00F13222" w:rsidRPr="00F13222">
              <w:rPr>
                <w:rFonts w:asciiTheme="majorHAnsi" w:hAnsiTheme="majorHAnsi"/>
                <w:b/>
                <w:color w:val="auto"/>
                <w:sz w:val="20"/>
                <w:szCs w:val="20"/>
              </w:rPr>
              <w:t xml:space="preserve"> is reported in accordance with the European Credit Transfer System (ECTS):</w:t>
            </w:r>
          </w:p>
          <w:p w:rsidR="00F13222" w:rsidRDefault="00F13222" w:rsidP="00ED0BBE">
            <w:pPr>
              <w:pStyle w:val="Default"/>
              <w:spacing w:before="60" w:after="60"/>
              <w:jc w:val="both"/>
              <w:rPr>
                <w:rFonts w:asciiTheme="majorHAnsi" w:hAnsiTheme="majorHAnsi"/>
                <w:color w:val="auto"/>
                <w:sz w:val="20"/>
                <w:szCs w:val="20"/>
                <w:lang w:eastAsia="sl-SI" w:bidi="sl-SI"/>
              </w:rPr>
            </w:pPr>
            <w:r>
              <w:rPr>
                <w:rFonts w:asciiTheme="majorHAnsi" w:hAnsiTheme="majorHAnsi"/>
                <w:color w:val="auto"/>
                <w:sz w:val="20"/>
                <w:szCs w:val="20"/>
                <w:lang w:val="sr-Cyrl-CS" w:eastAsia="sl-SI" w:bidi="sl-SI"/>
              </w:rPr>
              <w:t>Courses in the master</w:t>
            </w:r>
            <w:r w:rsidRPr="00F13222">
              <w:rPr>
                <w:rFonts w:asciiTheme="majorHAnsi" w:hAnsiTheme="majorHAnsi"/>
                <w:color w:val="auto"/>
                <w:sz w:val="20"/>
                <w:szCs w:val="20"/>
                <w:lang w:val="sr-Cyrl-CS" w:eastAsia="sl-SI" w:bidi="sl-SI"/>
              </w:rPr>
              <w:t xml:space="preserve"> </w:t>
            </w:r>
            <w:r>
              <w:rPr>
                <w:rFonts w:asciiTheme="majorHAnsi" w:hAnsiTheme="majorHAnsi"/>
                <w:color w:val="auto"/>
                <w:sz w:val="20"/>
                <w:szCs w:val="20"/>
                <w:lang w:eastAsia="sl-SI" w:bidi="sl-SI"/>
              </w:rPr>
              <w:t xml:space="preserve">study </w:t>
            </w:r>
            <w:r w:rsidRPr="00F13222">
              <w:rPr>
                <w:rFonts w:asciiTheme="majorHAnsi" w:hAnsiTheme="majorHAnsi"/>
                <w:color w:val="auto"/>
                <w:sz w:val="20"/>
                <w:szCs w:val="20"/>
                <w:lang w:val="sr-Cyrl-CS" w:eastAsia="sl-SI" w:bidi="sl-SI"/>
              </w:rPr>
              <w:t>program</w:t>
            </w:r>
            <w:r>
              <w:rPr>
                <w:rFonts w:asciiTheme="majorHAnsi" w:hAnsiTheme="majorHAnsi"/>
                <w:color w:val="auto"/>
                <w:sz w:val="20"/>
                <w:szCs w:val="20"/>
                <w:lang w:eastAsia="sl-SI" w:bidi="sl-SI"/>
              </w:rPr>
              <w:t>me are valued at</w:t>
            </w:r>
            <w:r w:rsidRPr="00F13222">
              <w:rPr>
                <w:rFonts w:asciiTheme="majorHAnsi" w:hAnsiTheme="majorHAnsi"/>
                <w:color w:val="auto"/>
                <w:sz w:val="20"/>
                <w:szCs w:val="20"/>
                <w:lang w:val="sr-Cyrl-CS" w:eastAsia="sl-SI" w:bidi="sl-SI"/>
              </w:rPr>
              <w:t xml:space="preserve"> </w:t>
            </w:r>
            <w:r w:rsidR="00760B0D">
              <w:rPr>
                <w:rFonts w:asciiTheme="majorHAnsi" w:hAnsiTheme="majorHAnsi"/>
                <w:color w:val="auto"/>
                <w:sz w:val="20"/>
                <w:szCs w:val="20"/>
                <w:lang w:eastAsia="sl-SI" w:bidi="sl-SI"/>
              </w:rPr>
              <w:t>4,</w:t>
            </w:r>
            <w:r w:rsidRPr="00F13222">
              <w:rPr>
                <w:rFonts w:asciiTheme="majorHAnsi" w:hAnsiTheme="majorHAnsi"/>
                <w:color w:val="auto"/>
                <w:sz w:val="20"/>
                <w:szCs w:val="20"/>
                <w:lang w:val="sr-Cyrl-CS" w:eastAsia="sl-SI" w:bidi="sl-SI"/>
              </w:rPr>
              <w:t>5</w:t>
            </w:r>
            <w:r w:rsidR="00760B0D">
              <w:rPr>
                <w:rFonts w:asciiTheme="majorHAnsi" w:hAnsiTheme="majorHAnsi"/>
                <w:color w:val="auto"/>
                <w:sz w:val="20"/>
                <w:szCs w:val="20"/>
                <w:lang w:eastAsia="sl-SI" w:bidi="sl-SI"/>
              </w:rPr>
              <w:t>,</w:t>
            </w:r>
            <w:r w:rsidR="00BD0A2A">
              <w:rPr>
                <w:rFonts w:asciiTheme="majorHAnsi" w:hAnsiTheme="majorHAnsi"/>
                <w:color w:val="auto"/>
                <w:sz w:val="20"/>
                <w:szCs w:val="20"/>
                <w:lang w:eastAsia="sl-SI" w:bidi="sl-SI"/>
              </w:rPr>
              <w:t>6</w:t>
            </w:r>
            <w:r w:rsidR="00BD0A2A">
              <w:rPr>
                <w:rFonts w:asciiTheme="majorHAnsi" w:hAnsiTheme="majorHAnsi"/>
                <w:color w:val="auto"/>
                <w:sz w:val="20"/>
                <w:szCs w:val="20"/>
                <w:lang w:val="sr-Cyrl-CS" w:eastAsia="sl-SI" w:bidi="sl-SI"/>
              </w:rPr>
              <w:t xml:space="preserve"> or </w:t>
            </w:r>
            <w:r w:rsidR="00BD0A2A">
              <w:rPr>
                <w:rFonts w:asciiTheme="majorHAnsi" w:hAnsiTheme="majorHAnsi"/>
                <w:color w:val="auto"/>
                <w:sz w:val="20"/>
                <w:szCs w:val="20"/>
                <w:lang w:eastAsia="sl-SI" w:bidi="sl-SI"/>
              </w:rPr>
              <w:t>7</w:t>
            </w:r>
            <w:r w:rsidRPr="00F13222">
              <w:rPr>
                <w:rFonts w:asciiTheme="majorHAnsi" w:hAnsiTheme="majorHAnsi"/>
                <w:color w:val="auto"/>
                <w:sz w:val="20"/>
                <w:szCs w:val="20"/>
                <w:lang w:val="sr-Cyrl-CS" w:eastAsia="sl-SI" w:bidi="sl-SI"/>
              </w:rPr>
              <w:t xml:space="preserve"> ECTS, which is given in Standard 5.</w:t>
            </w:r>
          </w:p>
          <w:p w:rsidR="00ED0BBE" w:rsidRPr="009A4A6E" w:rsidRDefault="00F13222"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h</w:t>
            </w:r>
            <w:r w:rsidR="00ED0BBE" w:rsidRPr="009A4A6E">
              <w:rPr>
                <w:rFonts w:asciiTheme="majorHAnsi" w:hAnsiTheme="majorHAnsi"/>
                <w:b/>
                <w:color w:val="auto"/>
                <w:sz w:val="20"/>
                <w:szCs w:val="20"/>
                <w:lang w:val="sr-Cyrl-CS"/>
              </w:rPr>
              <w:t xml:space="preserve">. </w:t>
            </w:r>
            <w:r w:rsidRPr="00F13222">
              <w:rPr>
                <w:rFonts w:asciiTheme="majorHAnsi" w:hAnsiTheme="majorHAnsi"/>
                <w:b/>
                <w:color w:val="auto"/>
                <w:sz w:val="20"/>
                <w:szCs w:val="20"/>
              </w:rPr>
              <w:t xml:space="preserve">Credit value of final work in </w:t>
            </w:r>
            <w:r w:rsidR="00C32B1C">
              <w:rPr>
                <w:rFonts w:asciiTheme="majorHAnsi" w:hAnsiTheme="majorHAnsi"/>
                <w:b/>
                <w:color w:val="auto"/>
                <w:sz w:val="20"/>
                <w:szCs w:val="20"/>
              </w:rPr>
              <w:t>master academic studies</w:t>
            </w:r>
            <w:r w:rsidRPr="00F13222">
              <w:rPr>
                <w:rFonts w:asciiTheme="majorHAnsi" w:hAnsiTheme="majorHAnsi"/>
                <w:b/>
                <w:color w:val="auto"/>
                <w:sz w:val="20"/>
                <w:szCs w:val="20"/>
              </w:rPr>
              <w:t>, expressed by the number of ECTS credits:</w:t>
            </w:r>
          </w:p>
          <w:p w:rsidR="00ED0BBE" w:rsidRPr="00F13222" w:rsidRDefault="00F13222" w:rsidP="00ED0BBE">
            <w:pPr>
              <w:spacing w:before="60" w:after="60"/>
              <w:jc w:val="both"/>
              <w:rPr>
                <w:rFonts w:asciiTheme="majorHAnsi" w:hAnsiTheme="majorHAnsi"/>
                <w:b/>
                <w:bCs/>
                <w:sz w:val="20"/>
                <w:szCs w:val="20"/>
              </w:rPr>
            </w:pPr>
            <w:r>
              <w:rPr>
                <w:rFonts w:asciiTheme="majorHAnsi" w:hAnsiTheme="majorHAnsi"/>
                <w:bCs/>
                <w:sz w:val="20"/>
                <w:szCs w:val="20"/>
              </w:rPr>
              <w:lastRenderedPageBreak/>
              <w:t>The fin</w:t>
            </w:r>
            <w:r w:rsidR="00BD0A2A">
              <w:rPr>
                <w:rFonts w:asciiTheme="majorHAnsi" w:hAnsiTheme="majorHAnsi"/>
                <w:bCs/>
                <w:sz w:val="20"/>
                <w:szCs w:val="20"/>
              </w:rPr>
              <w:t>al master thesis is valued at 30</w:t>
            </w:r>
            <w:r>
              <w:rPr>
                <w:rFonts w:asciiTheme="majorHAnsi" w:hAnsiTheme="majorHAnsi"/>
                <w:bCs/>
                <w:sz w:val="20"/>
                <w:szCs w:val="20"/>
              </w:rPr>
              <w:t xml:space="preserve"> ECTS.</w:t>
            </w:r>
          </w:p>
          <w:p w:rsidR="00ED0BBE" w:rsidRPr="009A4A6E" w:rsidRDefault="00F13222"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i</w:t>
            </w:r>
            <w:r w:rsidR="00ED0BBE" w:rsidRPr="009A4A6E">
              <w:rPr>
                <w:rFonts w:asciiTheme="majorHAnsi" w:hAnsiTheme="majorHAnsi"/>
                <w:b/>
                <w:color w:val="auto"/>
                <w:sz w:val="20"/>
                <w:szCs w:val="20"/>
                <w:lang w:val="sr-Cyrl-CS"/>
              </w:rPr>
              <w:t xml:space="preserve">. </w:t>
            </w:r>
            <w:r w:rsidRPr="00F13222">
              <w:rPr>
                <w:rFonts w:asciiTheme="majorHAnsi" w:hAnsiTheme="majorHAnsi"/>
                <w:b/>
                <w:color w:val="auto"/>
                <w:sz w:val="20"/>
                <w:szCs w:val="20"/>
              </w:rPr>
              <w:t xml:space="preserve">Prerequisites for enrollment of individual </w:t>
            </w:r>
            <w:r>
              <w:rPr>
                <w:rFonts w:asciiTheme="majorHAnsi" w:hAnsiTheme="majorHAnsi"/>
                <w:b/>
                <w:color w:val="auto"/>
                <w:sz w:val="20"/>
                <w:szCs w:val="20"/>
              </w:rPr>
              <w:t>courses or groups of courses</w:t>
            </w:r>
            <w:r w:rsidR="00ED0BBE" w:rsidRPr="009A4A6E">
              <w:rPr>
                <w:rFonts w:asciiTheme="majorHAnsi" w:hAnsiTheme="majorHAnsi"/>
                <w:b/>
                <w:color w:val="auto"/>
                <w:sz w:val="20"/>
                <w:szCs w:val="20"/>
              </w:rPr>
              <w:t>:</w:t>
            </w:r>
          </w:p>
          <w:p w:rsidR="00F13222" w:rsidRDefault="00F13222" w:rsidP="00ED0BBE">
            <w:pPr>
              <w:pStyle w:val="Default"/>
              <w:spacing w:before="60" w:after="60"/>
              <w:jc w:val="both"/>
              <w:rPr>
                <w:rFonts w:asciiTheme="majorHAnsi" w:hAnsiTheme="majorHAnsi"/>
                <w:color w:val="auto"/>
                <w:sz w:val="20"/>
                <w:szCs w:val="20"/>
                <w:lang w:eastAsia="sl-SI" w:bidi="sl-SI"/>
              </w:rPr>
            </w:pPr>
            <w:r w:rsidRPr="00F13222">
              <w:rPr>
                <w:rFonts w:asciiTheme="majorHAnsi" w:hAnsiTheme="majorHAnsi"/>
                <w:color w:val="auto"/>
                <w:sz w:val="20"/>
                <w:szCs w:val="20"/>
                <w:lang w:val="sr-Cyrl-CS" w:eastAsia="sl-SI" w:bidi="sl-SI"/>
              </w:rPr>
              <w:t xml:space="preserve">There are no formal prerequisites for the enrollment of </w:t>
            </w:r>
            <w:r>
              <w:rPr>
                <w:rFonts w:asciiTheme="majorHAnsi" w:hAnsiTheme="majorHAnsi"/>
                <w:color w:val="auto"/>
                <w:sz w:val="20"/>
                <w:szCs w:val="20"/>
                <w:lang w:eastAsia="sl-SI" w:bidi="sl-SI"/>
              </w:rPr>
              <w:t>specific</w:t>
            </w:r>
            <w:r>
              <w:rPr>
                <w:rFonts w:asciiTheme="majorHAnsi" w:hAnsiTheme="majorHAnsi"/>
                <w:color w:val="auto"/>
                <w:sz w:val="20"/>
                <w:szCs w:val="20"/>
                <w:lang w:val="sr-Cyrl-CS" w:eastAsia="sl-SI" w:bidi="sl-SI"/>
              </w:rPr>
              <w:t xml:space="preserve"> </w:t>
            </w:r>
            <w:r>
              <w:rPr>
                <w:rFonts w:asciiTheme="majorHAnsi" w:hAnsiTheme="majorHAnsi"/>
                <w:color w:val="auto"/>
                <w:sz w:val="20"/>
                <w:szCs w:val="20"/>
                <w:lang w:eastAsia="sl-SI" w:bidi="sl-SI"/>
              </w:rPr>
              <w:t>courses</w:t>
            </w:r>
            <w:r>
              <w:rPr>
                <w:rFonts w:asciiTheme="majorHAnsi" w:hAnsiTheme="majorHAnsi"/>
                <w:color w:val="auto"/>
                <w:sz w:val="20"/>
                <w:szCs w:val="20"/>
                <w:lang w:val="sr-Cyrl-CS" w:eastAsia="sl-SI" w:bidi="sl-SI"/>
              </w:rPr>
              <w:t xml:space="preserve">, but </w:t>
            </w:r>
            <w:r>
              <w:rPr>
                <w:rFonts w:asciiTheme="majorHAnsi" w:hAnsiTheme="majorHAnsi"/>
                <w:color w:val="auto"/>
                <w:sz w:val="20"/>
                <w:szCs w:val="20"/>
                <w:lang w:eastAsia="sl-SI" w:bidi="sl-SI"/>
              </w:rPr>
              <w:t xml:space="preserve">literature </w:t>
            </w:r>
            <w:r>
              <w:rPr>
                <w:rFonts w:asciiTheme="majorHAnsi" w:hAnsiTheme="majorHAnsi"/>
                <w:color w:val="auto"/>
                <w:sz w:val="20"/>
                <w:szCs w:val="20"/>
                <w:lang w:val="sr-Cyrl-CS" w:eastAsia="sl-SI" w:bidi="sl-SI"/>
              </w:rPr>
              <w:t xml:space="preserve">for each </w:t>
            </w:r>
            <w:r>
              <w:rPr>
                <w:rFonts w:asciiTheme="majorHAnsi" w:hAnsiTheme="majorHAnsi"/>
                <w:color w:val="auto"/>
                <w:sz w:val="20"/>
                <w:szCs w:val="20"/>
                <w:lang w:eastAsia="sl-SI" w:bidi="sl-SI"/>
              </w:rPr>
              <w:t>course</w:t>
            </w:r>
            <w:r w:rsidRPr="00F13222">
              <w:rPr>
                <w:rFonts w:asciiTheme="majorHAnsi" w:hAnsiTheme="majorHAnsi"/>
                <w:color w:val="auto"/>
                <w:sz w:val="20"/>
                <w:szCs w:val="20"/>
                <w:lang w:val="sr-Cyrl-CS" w:eastAsia="sl-SI" w:bidi="sl-SI"/>
              </w:rPr>
              <w:t xml:space="preserve"> </w:t>
            </w:r>
            <w:r>
              <w:rPr>
                <w:rFonts w:asciiTheme="majorHAnsi" w:hAnsiTheme="majorHAnsi"/>
                <w:color w:val="auto"/>
                <w:sz w:val="20"/>
                <w:szCs w:val="20"/>
                <w:lang w:eastAsia="sl-SI" w:bidi="sl-SI"/>
              </w:rPr>
              <w:t>is</w:t>
            </w:r>
            <w:r w:rsidRPr="00F13222">
              <w:rPr>
                <w:rFonts w:asciiTheme="majorHAnsi" w:hAnsiTheme="majorHAnsi"/>
                <w:color w:val="auto"/>
                <w:sz w:val="20"/>
                <w:szCs w:val="20"/>
                <w:lang w:val="sr-Cyrl-CS" w:eastAsia="sl-SI" w:bidi="sl-SI"/>
              </w:rPr>
              <w:t xml:space="preserve"> defined, which is recommended as a preparation for attending classes.</w:t>
            </w:r>
          </w:p>
          <w:p w:rsidR="00ED0BBE" w:rsidRPr="009A4A6E" w:rsidRDefault="00ED0BBE" w:rsidP="00ED0BBE">
            <w:pPr>
              <w:pStyle w:val="Default"/>
              <w:spacing w:before="60" w:after="60"/>
              <w:jc w:val="both"/>
              <w:rPr>
                <w:rFonts w:asciiTheme="majorHAnsi" w:hAnsiTheme="majorHAnsi"/>
                <w:b/>
                <w:color w:val="auto"/>
                <w:sz w:val="20"/>
                <w:szCs w:val="20"/>
              </w:rPr>
            </w:pPr>
            <w:r w:rsidRPr="009A4A6E">
              <w:rPr>
                <w:rFonts w:asciiTheme="majorHAnsi" w:hAnsiTheme="majorHAnsi"/>
                <w:b/>
                <w:color w:val="auto"/>
                <w:sz w:val="20"/>
                <w:szCs w:val="20"/>
              </w:rPr>
              <w:t>ј</w:t>
            </w:r>
            <w:r w:rsidRPr="009A4A6E">
              <w:rPr>
                <w:rFonts w:asciiTheme="majorHAnsi" w:hAnsiTheme="majorHAnsi"/>
                <w:b/>
                <w:color w:val="auto"/>
                <w:sz w:val="20"/>
                <w:szCs w:val="20"/>
                <w:lang w:val="sr-Latn-CS"/>
              </w:rPr>
              <w:t xml:space="preserve">. </w:t>
            </w:r>
            <w:r w:rsidR="000474C7" w:rsidRPr="000474C7">
              <w:rPr>
                <w:rFonts w:asciiTheme="majorHAnsi" w:hAnsiTheme="majorHAnsi"/>
                <w:b/>
                <w:color w:val="auto"/>
                <w:sz w:val="20"/>
                <w:szCs w:val="20"/>
              </w:rPr>
              <w:t>Conditions for transferring from other study program</w:t>
            </w:r>
            <w:r w:rsidR="00760B0D">
              <w:rPr>
                <w:rFonts w:asciiTheme="majorHAnsi" w:hAnsiTheme="majorHAnsi"/>
                <w:b/>
                <w:color w:val="auto"/>
                <w:sz w:val="20"/>
                <w:szCs w:val="20"/>
              </w:rPr>
              <w:t>me</w:t>
            </w:r>
            <w:r w:rsidR="000474C7" w:rsidRPr="000474C7">
              <w:rPr>
                <w:rFonts w:asciiTheme="majorHAnsi" w:hAnsiTheme="majorHAnsi"/>
                <w:b/>
                <w:color w:val="auto"/>
                <w:sz w:val="20"/>
                <w:szCs w:val="20"/>
              </w:rPr>
              <w:t xml:space="preserve">s within the </w:t>
            </w:r>
            <w:r w:rsidR="000474C7">
              <w:rPr>
                <w:rFonts w:asciiTheme="majorHAnsi" w:hAnsiTheme="majorHAnsi"/>
                <w:b/>
                <w:color w:val="auto"/>
                <w:sz w:val="20"/>
                <w:szCs w:val="20"/>
              </w:rPr>
              <w:t>same or related fields of study</w:t>
            </w:r>
            <w:r w:rsidRPr="009A4A6E">
              <w:rPr>
                <w:rFonts w:asciiTheme="majorHAnsi" w:hAnsiTheme="majorHAnsi"/>
                <w:b/>
                <w:color w:val="auto"/>
                <w:sz w:val="20"/>
                <w:szCs w:val="20"/>
              </w:rPr>
              <w:t>:</w:t>
            </w:r>
          </w:p>
          <w:p w:rsidR="000474C7" w:rsidRDefault="000474C7" w:rsidP="00ED0BBE">
            <w:pPr>
              <w:widowControl/>
              <w:autoSpaceDE/>
              <w:autoSpaceDN/>
              <w:spacing w:after="60"/>
              <w:jc w:val="both"/>
              <w:rPr>
                <w:rStyle w:val="Strong"/>
                <w:rFonts w:asciiTheme="majorHAnsi" w:hAnsiTheme="majorHAnsi"/>
                <w:b w:val="0"/>
                <w:sz w:val="20"/>
                <w:szCs w:val="20"/>
              </w:rPr>
            </w:pPr>
            <w:r w:rsidRPr="000474C7">
              <w:rPr>
                <w:rStyle w:val="Strong"/>
                <w:rFonts w:asciiTheme="majorHAnsi" w:hAnsiTheme="majorHAnsi"/>
                <w:b w:val="0"/>
                <w:sz w:val="20"/>
                <w:szCs w:val="20"/>
                <w:lang w:val="sr-Cyrl-CS"/>
              </w:rPr>
              <w:t>The student may transfer to this study program</w:t>
            </w:r>
            <w:r>
              <w:rPr>
                <w:rStyle w:val="Strong"/>
                <w:rFonts w:asciiTheme="majorHAnsi" w:hAnsiTheme="majorHAnsi"/>
                <w:b w:val="0"/>
                <w:sz w:val="20"/>
                <w:szCs w:val="20"/>
              </w:rPr>
              <w:t>me</w:t>
            </w:r>
            <w:r>
              <w:rPr>
                <w:rStyle w:val="Strong"/>
                <w:rFonts w:asciiTheme="majorHAnsi" w:hAnsiTheme="majorHAnsi"/>
                <w:b w:val="0"/>
                <w:sz w:val="20"/>
                <w:szCs w:val="20"/>
                <w:lang w:val="sr-Cyrl-CS"/>
              </w:rPr>
              <w:t xml:space="preserve"> from other master</w:t>
            </w:r>
            <w:r>
              <w:rPr>
                <w:rStyle w:val="Strong"/>
                <w:rFonts w:asciiTheme="majorHAnsi" w:hAnsiTheme="majorHAnsi"/>
                <w:b w:val="0"/>
                <w:sz w:val="20"/>
                <w:szCs w:val="20"/>
              </w:rPr>
              <w:t xml:space="preserve"> study</w:t>
            </w:r>
            <w:r w:rsidRPr="000474C7">
              <w:rPr>
                <w:rStyle w:val="Strong"/>
                <w:rFonts w:asciiTheme="majorHAnsi" w:hAnsiTheme="majorHAnsi"/>
                <w:b w:val="0"/>
                <w:sz w:val="20"/>
                <w:szCs w:val="20"/>
                <w:lang w:val="sr-Cyrl-CS"/>
              </w:rPr>
              <w:t xml:space="preserve"> program</w:t>
            </w:r>
            <w:r>
              <w:rPr>
                <w:rStyle w:val="Strong"/>
                <w:rFonts w:asciiTheme="majorHAnsi" w:hAnsiTheme="majorHAnsi"/>
                <w:b w:val="0"/>
                <w:sz w:val="20"/>
                <w:szCs w:val="20"/>
              </w:rPr>
              <w:t>me</w:t>
            </w:r>
            <w:r w:rsidRPr="000474C7">
              <w:rPr>
                <w:rStyle w:val="Strong"/>
                <w:rFonts w:asciiTheme="majorHAnsi" w:hAnsiTheme="majorHAnsi"/>
                <w:b w:val="0"/>
                <w:sz w:val="20"/>
                <w:szCs w:val="20"/>
                <w:lang w:val="sr-Cyrl-CS"/>
              </w:rPr>
              <w:t>s in economics, if the passed e</w:t>
            </w:r>
            <w:r>
              <w:rPr>
                <w:rStyle w:val="Strong"/>
                <w:rFonts w:asciiTheme="majorHAnsi" w:hAnsiTheme="majorHAnsi"/>
                <w:b w:val="0"/>
                <w:sz w:val="20"/>
                <w:szCs w:val="20"/>
                <w:lang w:val="sr-Cyrl-CS"/>
              </w:rPr>
              <w:t>xams correspond to this master</w:t>
            </w:r>
            <w:r w:rsidRPr="000474C7">
              <w:rPr>
                <w:rStyle w:val="Strong"/>
                <w:rFonts w:asciiTheme="majorHAnsi" w:hAnsiTheme="majorHAnsi"/>
                <w:b w:val="0"/>
                <w:sz w:val="20"/>
                <w:szCs w:val="20"/>
                <w:lang w:val="sr-Cyrl-CS"/>
              </w:rPr>
              <w:t xml:space="preserve"> program</w:t>
            </w:r>
            <w:r>
              <w:rPr>
                <w:rStyle w:val="Strong"/>
                <w:rFonts w:asciiTheme="majorHAnsi" w:hAnsiTheme="majorHAnsi"/>
                <w:b w:val="0"/>
                <w:sz w:val="20"/>
                <w:szCs w:val="20"/>
              </w:rPr>
              <w:t>me</w:t>
            </w:r>
            <w:r w:rsidRPr="000474C7">
              <w:rPr>
                <w:rStyle w:val="Strong"/>
                <w:rFonts w:asciiTheme="majorHAnsi" w:hAnsiTheme="majorHAnsi"/>
                <w:b w:val="0"/>
                <w:sz w:val="20"/>
                <w:szCs w:val="20"/>
                <w:lang w:val="sr-Cyrl-CS"/>
              </w:rPr>
              <w:t>.</w:t>
            </w:r>
          </w:p>
          <w:p w:rsidR="00ED0BBE" w:rsidRPr="009A4A6E" w:rsidRDefault="000474C7" w:rsidP="00ED0BBE">
            <w:pPr>
              <w:widowControl/>
              <w:autoSpaceDE/>
              <w:autoSpaceDN/>
              <w:spacing w:after="60"/>
              <w:jc w:val="both"/>
              <w:rPr>
                <w:rStyle w:val="Strong"/>
                <w:rFonts w:asciiTheme="majorHAnsi" w:hAnsiTheme="majorHAnsi"/>
                <w:b w:val="0"/>
                <w:sz w:val="20"/>
                <w:szCs w:val="20"/>
                <w:lang w:val="sr-Cyrl-CS"/>
              </w:rPr>
            </w:pPr>
            <w:r w:rsidRPr="000474C7">
              <w:rPr>
                <w:rStyle w:val="Strong"/>
                <w:rFonts w:asciiTheme="majorHAnsi" w:hAnsiTheme="majorHAnsi"/>
                <w:b w:val="0"/>
                <w:sz w:val="20"/>
                <w:szCs w:val="20"/>
                <w:lang w:val="sr-Cyrl-CS"/>
              </w:rPr>
              <w:t>Conditions for transferring from other study program</w:t>
            </w:r>
            <w:r w:rsidR="00760B0D">
              <w:rPr>
                <w:rStyle w:val="Strong"/>
                <w:rFonts w:asciiTheme="majorHAnsi" w:hAnsiTheme="majorHAnsi"/>
                <w:b w:val="0"/>
                <w:sz w:val="20"/>
                <w:szCs w:val="20"/>
              </w:rPr>
              <w:t>me</w:t>
            </w:r>
            <w:r w:rsidRPr="000474C7">
              <w:rPr>
                <w:rStyle w:val="Strong"/>
                <w:rFonts w:asciiTheme="majorHAnsi" w:hAnsiTheme="majorHAnsi"/>
                <w:b w:val="0"/>
                <w:sz w:val="20"/>
                <w:szCs w:val="20"/>
                <w:lang w:val="sr-Cyrl-CS"/>
              </w:rPr>
              <w:t>s are defined by the general acts of the University of Belgrade and the University of Belgrade - Faculty of Economics.</w:t>
            </w:r>
            <w:r w:rsidR="00B31B6D" w:rsidRPr="009A4A6E">
              <w:rPr>
                <w:rStyle w:val="Strong"/>
                <w:rFonts w:asciiTheme="majorHAnsi" w:hAnsiTheme="majorHAnsi"/>
                <w:b w:val="0"/>
                <w:sz w:val="20"/>
                <w:szCs w:val="20"/>
                <w:lang w:val="ru-RU"/>
              </w:rPr>
              <w:t>.</w:t>
            </w:r>
          </w:p>
          <w:p w:rsidR="00ED0BBE" w:rsidRPr="009A4A6E" w:rsidRDefault="00F13222"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k</w:t>
            </w:r>
            <w:r w:rsidR="00ED0BBE" w:rsidRPr="009A4A6E">
              <w:rPr>
                <w:rFonts w:asciiTheme="majorHAnsi" w:hAnsiTheme="majorHAnsi"/>
                <w:b/>
                <w:color w:val="auto"/>
                <w:sz w:val="20"/>
                <w:szCs w:val="20"/>
                <w:lang w:val="sr-Cyrl-CS"/>
              </w:rPr>
              <w:t xml:space="preserve">. </w:t>
            </w:r>
            <w:r w:rsidR="000474C7" w:rsidRPr="000474C7">
              <w:rPr>
                <w:rFonts w:asciiTheme="majorHAnsi" w:hAnsiTheme="majorHAnsi"/>
                <w:b/>
                <w:color w:val="auto"/>
                <w:sz w:val="20"/>
                <w:szCs w:val="20"/>
              </w:rPr>
              <w:t>Other issues relevant to the completion of the study program</w:t>
            </w:r>
            <w:r w:rsidR="000474C7">
              <w:rPr>
                <w:rFonts w:asciiTheme="majorHAnsi" w:hAnsiTheme="majorHAnsi"/>
                <w:b/>
                <w:color w:val="auto"/>
                <w:sz w:val="20"/>
                <w:szCs w:val="20"/>
              </w:rPr>
              <w:t>me</w:t>
            </w:r>
            <w:r w:rsidR="00ED0BBE" w:rsidRPr="009A4A6E">
              <w:rPr>
                <w:rFonts w:asciiTheme="majorHAnsi" w:hAnsiTheme="majorHAnsi"/>
                <w:b/>
                <w:color w:val="auto"/>
                <w:sz w:val="20"/>
                <w:szCs w:val="20"/>
              </w:rPr>
              <w:t>:</w:t>
            </w:r>
          </w:p>
          <w:p w:rsidR="000474C7" w:rsidRDefault="000474C7" w:rsidP="00ED0BBE">
            <w:pPr>
              <w:pStyle w:val="Default"/>
              <w:spacing w:before="60" w:after="60"/>
              <w:jc w:val="both"/>
              <w:rPr>
                <w:rFonts w:asciiTheme="majorHAnsi" w:hAnsiTheme="majorHAnsi"/>
                <w:color w:val="auto"/>
                <w:sz w:val="20"/>
                <w:szCs w:val="20"/>
                <w:lang w:eastAsia="sl-SI" w:bidi="sl-SI"/>
              </w:rPr>
            </w:pPr>
            <w:r w:rsidRPr="000474C7">
              <w:rPr>
                <w:rFonts w:asciiTheme="majorHAnsi" w:hAnsiTheme="majorHAnsi"/>
                <w:color w:val="auto"/>
                <w:sz w:val="20"/>
                <w:szCs w:val="20"/>
                <w:lang w:val="ru-RU" w:eastAsia="sl-SI" w:bidi="sl-SI"/>
              </w:rPr>
              <w:t>Cl</w:t>
            </w:r>
            <w:r>
              <w:rPr>
                <w:rFonts w:asciiTheme="majorHAnsi" w:hAnsiTheme="majorHAnsi"/>
                <w:color w:val="auto"/>
                <w:sz w:val="20"/>
                <w:szCs w:val="20"/>
                <w:lang w:val="ru-RU" w:eastAsia="sl-SI" w:bidi="sl-SI"/>
              </w:rPr>
              <w:t>asses and exams in this master</w:t>
            </w:r>
            <w:r>
              <w:rPr>
                <w:rFonts w:asciiTheme="majorHAnsi" w:hAnsiTheme="majorHAnsi"/>
                <w:color w:val="auto"/>
                <w:sz w:val="20"/>
                <w:szCs w:val="20"/>
                <w:lang w:eastAsia="sl-SI" w:bidi="sl-SI"/>
              </w:rPr>
              <w:t xml:space="preserve"> study</w:t>
            </w:r>
            <w:r w:rsidRPr="000474C7">
              <w:rPr>
                <w:rFonts w:asciiTheme="majorHAnsi" w:hAnsiTheme="majorHAnsi"/>
                <w:color w:val="auto"/>
                <w:sz w:val="20"/>
                <w:szCs w:val="20"/>
                <w:lang w:val="ru-RU" w:eastAsia="sl-SI" w:bidi="sl-SI"/>
              </w:rPr>
              <w:t xml:space="preserve"> program</w:t>
            </w:r>
            <w:r>
              <w:rPr>
                <w:rFonts w:asciiTheme="majorHAnsi" w:hAnsiTheme="majorHAnsi"/>
                <w:color w:val="auto"/>
                <w:sz w:val="20"/>
                <w:szCs w:val="20"/>
                <w:lang w:eastAsia="sl-SI" w:bidi="sl-SI"/>
              </w:rPr>
              <w:t>me</w:t>
            </w:r>
            <w:r w:rsidRPr="000474C7">
              <w:rPr>
                <w:rFonts w:asciiTheme="majorHAnsi" w:hAnsiTheme="majorHAnsi"/>
                <w:color w:val="auto"/>
                <w:sz w:val="20"/>
                <w:szCs w:val="20"/>
                <w:lang w:val="ru-RU" w:eastAsia="sl-SI" w:bidi="sl-SI"/>
              </w:rPr>
              <w:t xml:space="preserve"> are taught in English.</w:t>
            </w:r>
          </w:p>
          <w:p w:rsidR="00ED0BBE" w:rsidRPr="009A4A6E" w:rsidRDefault="00ED0BBE" w:rsidP="00ED0BBE">
            <w:pPr>
              <w:pStyle w:val="Default"/>
              <w:spacing w:before="60" w:after="60"/>
              <w:jc w:val="both"/>
              <w:rPr>
                <w:rFonts w:asciiTheme="majorHAnsi" w:hAnsiTheme="majorHAnsi"/>
                <w:b/>
                <w:color w:val="auto"/>
                <w:sz w:val="20"/>
                <w:szCs w:val="20"/>
                <w:lang w:val="ru-RU"/>
              </w:rPr>
            </w:pPr>
            <w:r w:rsidRPr="009A4A6E">
              <w:rPr>
                <w:rFonts w:asciiTheme="majorHAnsi" w:hAnsiTheme="majorHAnsi"/>
                <w:b/>
                <w:color w:val="auto"/>
                <w:sz w:val="20"/>
                <w:szCs w:val="20"/>
                <w:lang w:val="ru-RU"/>
              </w:rPr>
              <w:t xml:space="preserve">1.2 </w:t>
            </w:r>
            <w:r w:rsidR="000474C7">
              <w:rPr>
                <w:rFonts w:asciiTheme="majorHAnsi" w:hAnsiTheme="majorHAnsi"/>
                <w:b/>
                <w:color w:val="auto"/>
                <w:sz w:val="20"/>
                <w:szCs w:val="20"/>
              </w:rPr>
              <w:t xml:space="preserve">The scope of studies is expressed </w:t>
            </w:r>
            <w:r w:rsidR="000474C7" w:rsidRPr="000474C7">
              <w:rPr>
                <w:rFonts w:asciiTheme="majorHAnsi" w:hAnsiTheme="majorHAnsi"/>
                <w:b/>
                <w:color w:val="auto"/>
                <w:sz w:val="20"/>
                <w:szCs w:val="20"/>
              </w:rPr>
              <w:t>by the number of ECTS credits</w:t>
            </w:r>
            <w:r w:rsidRPr="009A4A6E">
              <w:rPr>
                <w:rFonts w:asciiTheme="majorHAnsi" w:hAnsiTheme="majorHAnsi"/>
                <w:b/>
                <w:color w:val="auto"/>
                <w:sz w:val="20"/>
                <w:szCs w:val="20"/>
                <w:lang w:val="ru-RU"/>
              </w:rPr>
              <w:t xml:space="preserve">. </w:t>
            </w:r>
          </w:p>
          <w:p w:rsidR="00181B08" w:rsidRPr="000474C7" w:rsidRDefault="00C32B1C" w:rsidP="00B31B6D">
            <w:pPr>
              <w:pStyle w:val="Default"/>
              <w:jc w:val="both"/>
              <w:rPr>
                <w:rFonts w:asciiTheme="majorHAnsi" w:hAnsiTheme="majorHAnsi"/>
                <w:bCs/>
                <w:noProof/>
                <w:sz w:val="20"/>
                <w:szCs w:val="20"/>
              </w:rPr>
            </w:pPr>
            <w:r>
              <w:rPr>
                <w:rStyle w:val="Strong"/>
                <w:rFonts w:asciiTheme="majorHAnsi" w:hAnsiTheme="majorHAnsi"/>
                <w:b w:val="0"/>
                <w:sz w:val="20"/>
                <w:szCs w:val="20"/>
              </w:rPr>
              <w:t xml:space="preserve">Master </w:t>
            </w:r>
            <w:r w:rsidR="00760B0D">
              <w:rPr>
                <w:rStyle w:val="Strong"/>
                <w:rFonts w:asciiTheme="majorHAnsi" w:hAnsiTheme="majorHAnsi"/>
                <w:b w:val="0"/>
                <w:sz w:val="20"/>
                <w:szCs w:val="20"/>
              </w:rPr>
              <w:t>a</w:t>
            </w:r>
            <w:r>
              <w:rPr>
                <w:rStyle w:val="Strong"/>
                <w:rFonts w:asciiTheme="majorHAnsi" w:hAnsiTheme="majorHAnsi"/>
                <w:b w:val="0"/>
                <w:sz w:val="20"/>
                <w:szCs w:val="20"/>
              </w:rPr>
              <w:t>cademic studies has 12</w:t>
            </w:r>
            <w:r w:rsidR="000474C7">
              <w:rPr>
                <w:rStyle w:val="Strong"/>
                <w:rFonts w:asciiTheme="majorHAnsi" w:hAnsiTheme="majorHAnsi"/>
                <w:b w:val="0"/>
                <w:sz w:val="20"/>
                <w:szCs w:val="20"/>
              </w:rPr>
              <w:t>0 ECTS.</w:t>
            </w:r>
          </w:p>
        </w:tc>
      </w:tr>
    </w:tbl>
    <w:p w:rsidR="00181B08" w:rsidRPr="009A4A6E" w:rsidRDefault="00181B08">
      <w:pPr>
        <w:pStyle w:val="BodyText"/>
        <w:spacing w:before="1"/>
        <w:rPr>
          <w:b/>
          <w:sz w:val="22"/>
          <w:szCs w:val="22"/>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181B08" w:rsidRPr="009A4A6E" w:rsidTr="00181B08">
        <w:trPr>
          <w:trHeight w:val="455"/>
        </w:trPr>
        <w:tc>
          <w:tcPr>
            <w:tcW w:w="9265" w:type="dxa"/>
            <w:shd w:val="clear" w:color="auto" w:fill="D9D9D9"/>
          </w:tcPr>
          <w:p w:rsidR="00181B08" w:rsidRPr="009A4A6E" w:rsidRDefault="000474C7" w:rsidP="000474C7">
            <w:pPr>
              <w:pStyle w:val="TableParagraph"/>
              <w:rPr>
                <w:rFonts w:asciiTheme="majorHAnsi" w:hAnsiTheme="majorHAnsi"/>
                <w:b/>
                <w:sz w:val="20"/>
                <w:szCs w:val="20"/>
              </w:rPr>
            </w:pPr>
            <w:r>
              <w:rPr>
                <w:rFonts w:asciiTheme="majorHAnsi" w:hAnsiTheme="majorHAnsi"/>
                <w:b/>
                <w:sz w:val="20"/>
                <w:szCs w:val="20"/>
              </w:rPr>
              <w:t>Standard</w:t>
            </w:r>
            <w:r w:rsidR="00181B08" w:rsidRPr="009A4A6E">
              <w:rPr>
                <w:rFonts w:asciiTheme="majorHAnsi" w:hAnsiTheme="majorHAnsi"/>
                <w:b/>
                <w:sz w:val="20"/>
                <w:szCs w:val="20"/>
              </w:rPr>
              <w:t xml:space="preserve"> 2. </w:t>
            </w:r>
            <w:r>
              <w:rPr>
                <w:rFonts w:asciiTheme="majorHAnsi" w:hAnsiTheme="majorHAnsi"/>
                <w:b/>
                <w:sz w:val="20"/>
                <w:szCs w:val="20"/>
              </w:rPr>
              <w:t>The purpose of the study programme</w:t>
            </w:r>
          </w:p>
        </w:tc>
      </w:tr>
      <w:tr w:rsidR="00181B08" w:rsidRPr="009A4A6E" w:rsidTr="00181B08">
        <w:trPr>
          <w:trHeight w:val="455"/>
        </w:trPr>
        <w:tc>
          <w:tcPr>
            <w:tcW w:w="9265" w:type="dxa"/>
            <w:shd w:val="clear" w:color="auto" w:fill="auto"/>
          </w:tcPr>
          <w:p w:rsidR="00365E8D" w:rsidRPr="009A4A6E" w:rsidRDefault="00365E8D" w:rsidP="00365E8D">
            <w:pPr>
              <w:pStyle w:val="Default"/>
              <w:spacing w:before="60" w:after="60"/>
              <w:jc w:val="both"/>
              <w:rPr>
                <w:rFonts w:asciiTheme="majorHAnsi" w:hAnsiTheme="majorHAnsi"/>
                <w:color w:val="FF0000"/>
                <w:sz w:val="20"/>
                <w:szCs w:val="20"/>
              </w:rPr>
            </w:pPr>
            <w:r w:rsidRPr="009A4A6E">
              <w:rPr>
                <w:rFonts w:asciiTheme="majorHAnsi" w:hAnsiTheme="majorHAnsi"/>
                <w:b/>
                <w:color w:val="auto"/>
                <w:sz w:val="20"/>
                <w:szCs w:val="20"/>
                <w:lang w:val="sr-Latn-CS"/>
              </w:rPr>
              <w:t xml:space="preserve">2.1 </w:t>
            </w:r>
            <w:r w:rsidR="00B75889" w:rsidRPr="00B75889">
              <w:rPr>
                <w:rFonts w:asciiTheme="majorHAnsi" w:hAnsiTheme="majorHAnsi"/>
                <w:b/>
                <w:color w:val="auto"/>
                <w:sz w:val="20"/>
                <w:szCs w:val="20"/>
              </w:rPr>
              <w:t>The purpose of the study program</w:t>
            </w:r>
            <w:r w:rsidR="00760B0D">
              <w:rPr>
                <w:rFonts w:asciiTheme="majorHAnsi" w:hAnsiTheme="majorHAnsi"/>
                <w:b/>
                <w:color w:val="auto"/>
                <w:sz w:val="20"/>
                <w:szCs w:val="20"/>
              </w:rPr>
              <w:t>me</w:t>
            </w:r>
            <w:r w:rsidR="00B75889" w:rsidRPr="00B75889">
              <w:rPr>
                <w:rFonts w:asciiTheme="majorHAnsi" w:hAnsiTheme="majorHAnsi"/>
                <w:b/>
                <w:color w:val="auto"/>
                <w:sz w:val="20"/>
                <w:szCs w:val="20"/>
              </w:rPr>
              <w:t xml:space="preserve"> is to educate students for recognizable and clear professions and </w:t>
            </w:r>
            <w:r w:rsidR="00760B0D">
              <w:rPr>
                <w:rFonts w:asciiTheme="majorHAnsi" w:hAnsiTheme="majorHAnsi"/>
                <w:b/>
                <w:color w:val="auto"/>
                <w:sz w:val="20"/>
                <w:szCs w:val="20"/>
              </w:rPr>
              <w:t>occupations</w:t>
            </w:r>
            <w:r w:rsidR="00B75889" w:rsidRPr="00B75889">
              <w:rPr>
                <w:rFonts w:asciiTheme="majorHAnsi" w:hAnsiTheme="majorHAnsi"/>
                <w:b/>
                <w:color w:val="auto"/>
                <w:sz w:val="20"/>
                <w:szCs w:val="20"/>
              </w:rPr>
              <w:t>. The study program</w:t>
            </w:r>
            <w:r w:rsidR="00760B0D">
              <w:rPr>
                <w:rFonts w:asciiTheme="majorHAnsi" w:hAnsiTheme="majorHAnsi"/>
                <w:b/>
                <w:color w:val="auto"/>
                <w:sz w:val="20"/>
                <w:szCs w:val="20"/>
              </w:rPr>
              <w:t>me</w:t>
            </w:r>
            <w:r w:rsidR="00B75889" w:rsidRPr="00B75889">
              <w:rPr>
                <w:rFonts w:asciiTheme="majorHAnsi" w:hAnsiTheme="majorHAnsi"/>
                <w:b/>
                <w:color w:val="auto"/>
                <w:sz w:val="20"/>
                <w:szCs w:val="20"/>
              </w:rPr>
              <w:t xml:space="preserve"> ensures the acquisition of competencies that are socially justified and useful</w:t>
            </w:r>
            <w:r w:rsidR="00B75889">
              <w:rPr>
                <w:rFonts w:asciiTheme="majorHAnsi" w:hAnsiTheme="majorHAnsi"/>
                <w:b/>
                <w:color w:val="auto"/>
                <w:sz w:val="20"/>
                <w:szCs w:val="20"/>
              </w:rPr>
              <w:t>.</w:t>
            </w:r>
            <w:r w:rsidRPr="009A4A6E">
              <w:rPr>
                <w:rFonts w:asciiTheme="majorHAnsi" w:hAnsiTheme="majorHAnsi"/>
                <w:color w:val="FF0000"/>
                <w:sz w:val="20"/>
                <w:szCs w:val="20"/>
                <w:lang w:val="sr-Latn-CS"/>
              </w:rPr>
              <w:t xml:space="preserve"> </w:t>
            </w:r>
          </w:p>
          <w:p w:rsidR="009E4E9D" w:rsidRPr="009A4A6E" w:rsidRDefault="00B75889" w:rsidP="009E4E9D">
            <w:pPr>
              <w:spacing w:before="60"/>
              <w:jc w:val="both"/>
              <w:rPr>
                <w:rFonts w:asciiTheme="majorHAnsi" w:hAnsiTheme="majorHAnsi"/>
                <w:sz w:val="20"/>
                <w:szCs w:val="20"/>
                <w:lang w:val="sr-Cyrl-CS"/>
              </w:rPr>
            </w:pPr>
            <w:r w:rsidRPr="00B75889">
              <w:rPr>
                <w:rFonts w:asciiTheme="majorHAnsi" w:hAnsiTheme="majorHAnsi"/>
                <w:sz w:val="20"/>
                <w:szCs w:val="20"/>
                <w:lang w:val="sr-Cyrl-CS"/>
              </w:rPr>
              <w:t>Students who complete this program</w:t>
            </w:r>
            <w:r>
              <w:rPr>
                <w:rFonts w:asciiTheme="majorHAnsi" w:hAnsiTheme="majorHAnsi"/>
                <w:sz w:val="20"/>
                <w:szCs w:val="20"/>
              </w:rPr>
              <w:t>me</w:t>
            </w:r>
            <w:r w:rsidRPr="00B75889">
              <w:rPr>
                <w:rFonts w:asciiTheme="majorHAnsi" w:hAnsiTheme="majorHAnsi"/>
                <w:sz w:val="20"/>
                <w:szCs w:val="20"/>
                <w:lang w:val="sr-Cyrl-CS"/>
              </w:rPr>
              <w:t xml:space="preserve"> will have the competencies necessary to work in leadership positions i</w:t>
            </w:r>
            <w:r>
              <w:rPr>
                <w:rFonts w:asciiTheme="majorHAnsi" w:hAnsiTheme="majorHAnsi"/>
                <w:sz w:val="20"/>
                <w:szCs w:val="20"/>
                <w:lang w:val="sr-Cyrl-CS"/>
              </w:rPr>
              <w:t>n public policy institutions,</w:t>
            </w:r>
            <w:r w:rsidRPr="00B75889">
              <w:rPr>
                <w:rFonts w:asciiTheme="majorHAnsi" w:hAnsiTheme="majorHAnsi"/>
                <w:sz w:val="20"/>
                <w:szCs w:val="20"/>
                <w:lang w:val="sr-Cyrl-CS"/>
              </w:rPr>
              <w:t xml:space="preserve"> international institutions, in international projects, in teachin</w:t>
            </w:r>
            <w:r>
              <w:rPr>
                <w:rFonts w:asciiTheme="majorHAnsi" w:hAnsiTheme="majorHAnsi"/>
                <w:sz w:val="20"/>
                <w:szCs w:val="20"/>
                <w:lang w:val="sr-Cyrl-CS"/>
              </w:rPr>
              <w:t>g and research institutions</w:t>
            </w:r>
            <w:r w:rsidR="003C7016" w:rsidRPr="009A4A6E">
              <w:rPr>
                <w:rFonts w:asciiTheme="majorHAnsi" w:hAnsiTheme="majorHAnsi"/>
                <w:sz w:val="20"/>
                <w:szCs w:val="20"/>
                <w:lang w:val="sr-Cyrl-CS"/>
              </w:rPr>
              <w:t xml:space="preserve">. </w:t>
            </w:r>
          </w:p>
          <w:p w:rsidR="009E4E9D" w:rsidRPr="009A4A6E" w:rsidRDefault="00B75889" w:rsidP="009E4E9D">
            <w:pPr>
              <w:spacing w:before="60"/>
              <w:jc w:val="both"/>
              <w:rPr>
                <w:rFonts w:asciiTheme="majorHAnsi" w:hAnsiTheme="majorHAnsi"/>
                <w:sz w:val="20"/>
                <w:szCs w:val="20"/>
                <w:lang w:val="sr-Cyrl-CS"/>
              </w:rPr>
            </w:pPr>
            <w:r w:rsidRPr="00B75889">
              <w:rPr>
                <w:rFonts w:asciiTheme="majorHAnsi" w:hAnsiTheme="majorHAnsi"/>
                <w:sz w:val="20"/>
                <w:szCs w:val="20"/>
              </w:rPr>
              <w:t>A student who completes this study program</w:t>
            </w:r>
            <w:r w:rsidR="00760B0D">
              <w:rPr>
                <w:rFonts w:asciiTheme="majorHAnsi" w:hAnsiTheme="majorHAnsi"/>
                <w:sz w:val="20"/>
                <w:szCs w:val="20"/>
              </w:rPr>
              <w:t>me</w:t>
            </w:r>
            <w:r w:rsidRPr="00B75889">
              <w:rPr>
                <w:rFonts w:asciiTheme="majorHAnsi" w:hAnsiTheme="majorHAnsi"/>
                <w:sz w:val="20"/>
                <w:szCs w:val="20"/>
              </w:rPr>
              <w:t xml:space="preserve"> has competenc</w:t>
            </w:r>
            <w:r w:rsidR="00760B0D">
              <w:rPr>
                <w:rFonts w:asciiTheme="majorHAnsi" w:hAnsiTheme="majorHAnsi"/>
                <w:sz w:val="20"/>
                <w:szCs w:val="20"/>
              </w:rPr>
              <w:t>i</w:t>
            </w:r>
            <w:r w:rsidRPr="00B75889">
              <w:rPr>
                <w:rFonts w:asciiTheme="majorHAnsi" w:hAnsiTheme="majorHAnsi"/>
                <w:sz w:val="20"/>
                <w:szCs w:val="20"/>
              </w:rPr>
              <w:t xml:space="preserve">es and knowledge that define a profession at the fourth qualification level, defined by the </w:t>
            </w:r>
            <w:r>
              <w:rPr>
                <w:rFonts w:asciiTheme="majorHAnsi" w:hAnsiTheme="majorHAnsi"/>
                <w:sz w:val="20"/>
                <w:szCs w:val="20"/>
              </w:rPr>
              <w:t>National Qualifications Framework in Serbia</w:t>
            </w:r>
            <w:r w:rsidRPr="00B75889">
              <w:rPr>
                <w:rFonts w:asciiTheme="majorHAnsi" w:hAnsiTheme="majorHAnsi"/>
                <w:sz w:val="20"/>
                <w:szCs w:val="20"/>
              </w:rPr>
              <w:t xml:space="preserve"> as the 7.2 level of qualifications. In accordance with the occupational codebook, these professions cover the following occupations</w:t>
            </w:r>
            <w:r w:rsidR="009E4E9D" w:rsidRPr="009A4A6E">
              <w:rPr>
                <w:rFonts w:asciiTheme="majorHAnsi" w:hAnsiTheme="majorHAnsi"/>
                <w:bCs/>
                <w:sz w:val="20"/>
                <w:szCs w:val="20"/>
              </w:rPr>
              <w:t>:</w:t>
            </w:r>
          </w:p>
          <w:p w:rsidR="00E95204" w:rsidRDefault="00E95204" w:rsidP="009E4E9D">
            <w:pPr>
              <w:pStyle w:val="BodyText"/>
              <w:spacing w:after="120"/>
              <w:ind w:left="180" w:right="115"/>
              <w:jc w:val="both"/>
              <w:rPr>
                <w:rFonts w:asciiTheme="majorHAnsi" w:hAnsiTheme="majorHAnsi"/>
                <w:bCs/>
                <w:sz w:val="20"/>
                <w:szCs w:val="20"/>
              </w:rPr>
            </w:pPr>
            <w:r>
              <w:rPr>
                <w:rFonts w:asciiTheme="majorHAnsi" w:hAnsiTheme="majorHAnsi"/>
                <w:b/>
                <w:sz w:val="20"/>
                <w:szCs w:val="20"/>
              </w:rPr>
              <w:t>Experts in economics</w:t>
            </w:r>
            <w:r w:rsidR="009E4E9D" w:rsidRPr="009A4A6E">
              <w:rPr>
                <w:rFonts w:asciiTheme="majorHAnsi" w:hAnsiTheme="majorHAnsi"/>
                <w:b/>
                <w:sz w:val="20"/>
                <w:szCs w:val="20"/>
              </w:rPr>
              <w:t xml:space="preserve"> – </w:t>
            </w:r>
            <w:r w:rsidRPr="00E95204">
              <w:rPr>
                <w:rFonts w:asciiTheme="majorHAnsi" w:hAnsiTheme="majorHAnsi"/>
                <w:bCs/>
                <w:sz w:val="20"/>
                <w:szCs w:val="20"/>
              </w:rPr>
              <w:t xml:space="preserve">Economist, </w:t>
            </w:r>
            <w:r>
              <w:rPr>
                <w:rFonts w:asciiTheme="majorHAnsi" w:hAnsiTheme="majorHAnsi"/>
                <w:bCs/>
                <w:sz w:val="20"/>
                <w:szCs w:val="20"/>
              </w:rPr>
              <w:t>Econometrician</w:t>
            </w:r>
            <w:r w:rsidRPr="00E95204">
              <w:rPr>
                <w:rFonts w:asciiTheme="majorHAnsi" w:hAnsiTheme="majorHAnsi"/>
                <w:bCs/>
                <w:sz w:val="20"/>
                <w:szCs w:val="20"/>
              </w:rPr>
              <w:t>, Labor Economist, Economic</w:t>
            </w:r>
            <w:r>
              <w:rPr>
                <w:rFonts w:asciiTheme="majorHAnsi" w:hAnsiTheme="majorHAnsi"/>
                <w:bCs/>
                <w:sz w:val="20"/>
                <w:szCs w:val="20"/>
              </w:rPr>
              <w:t>s</w:t>
            </w:r>
            <w:r w:rsidRPr="00E95204">
              <w:rPr>
                <w:rFonts w:asciiTheme="majorHAnsi" w:hAnsiTheme="majorHAnsi"/>
                <w:bCs/>
                <w:sz w:val="20"/>
                <w:szCs w:val="20"/>
              </w:rPr>
              <w:t xml:space="preserve"> Analyst, Economic</w:t>
            </w:r>
            <w:r>
              <w:rPr>
                <w:rFonts w:asciiTheme="majorHAnsi" w:hAnsiTheme="majorHAnsi"/>
                <w:bCs/>
                <w:sz w:val="20"/>
                <w:szCs w:val="20"/>
              </w:rPr>
              <w:t>s</w:t>
            </w:r>
            <w:r w:rsidRPr="00E95204">
              <w:rPr>
                <w:rFonts w:asciiTheme="majorHAnsi" w:hAnsiTheme="majorHAnsi"/>
                <w:bCs/>
                <w:sz w:val="20"/>
                <w:szCs w:val="20"/>
              </w:rPr>
              <w:t xml:space="preserve"> Advisor, Economics Researcher.</w:t>
            </w:r>
          </w:p>
          <w:p w:rsidR="009E4E9D" w:rsidRPr="009A4A6E" w:rsidRDefault="00E95204" w:rsidP="009E4E9D">
            <w:pPr>
              <w:pStyle w:val="BodyText"/>
              <w:spacing w:after="120"/>
              <w:ind w:left="180" w:right="115"/>
              <w:jc w:val="both"/>
              <w:rPr>
                <w:rFonts w:asciiTheme="majorHAnsi" w:hAnsiTheme="majorHAnsi"/>
                <w:bCs/>
                <w:sz w:val="20"/>
                <w:szCs w:val="20"/>
              </w:rPr>
            </w:pPr>
            <w:r>
              <w:rPr>
                <w:rFonts w:asciiTheme="majorHAnsi" w:hAnsiTheme="majorHAnsi"/>
                <w:b/>
                <w:sz w:val="20"/>
                <w:szCs w:val="20"/>
              </w:rPr>
              <w:t>Public policy e</w:t>
            </w:r>
            <w:r w:rsidRPr="00E95204">
              <w:rPr>
                <w:rFonts w:asciiTheme="majorHAnsi" w:hAnsiTheme="majorHAnsi"/>
                <w:b/>
                <w:sz w:val="20"/>
                <w:szCs w:val="20"/>
              </w:rPr>
              <w:t xml:space="preserve">xpert </w:t>
            </w:r>
            <w:r w:rsidR="009E4E9D" w:rsidRPr="009A4A6E">
              <w:rPr>
                <w:rFonts w:asciiTheme="majorHAnsi" w:hAnsiTheme="majorHAnsi"/>
                <w:b/>
                <w:sz w:val="20"/>
                <w:szCs w:val="20"/>
              </w:rPr>
              <w:t xml:space="preserve">– </w:t>
            </w:r>
            <w:r>
              <w:rPr>
                <w:rFonts w:asciiTheme="majorHAnsi" w:hAnsiTheme="majorHAnsi"/>
                <w:bCs/>
                <w:sz w:val="20"/>
                <w:szCs w:val="20"/>
              </w:rPr>
              <w:t>Public policy analyst, Public policy a</w:t>
            </w:r>
            <w:r w:rsidRPr="00E95204">
              <w:rPr>
                <w:rFonts w:asciiTheme="majorHAnsi" w:hAnsiTheme="majorHAnsi"/>
                <w:bCs/>
                <w:sz w:val="20"/>
                <w:szCs w:val="20"/>
              </w:rPr>
              <w:t>dvisor</w:t>
            </w:r>
            <w:r w:rsidR="009E4E9D" w:rsidRPr="009A4A6E">
              <w:rPr>
                <w:rFonts w:asciiTheme="majorHAnsi" w:hAnsiTheme="majorHAnsi"/>
                <w:bCs/>
                <w:sz w:val="20"/>
                <w:szCs w:val="20"/>
              </w:rPr>
              <w:t xml:space="preserve">. </w:t>
            </w:r>
          </w:p>
          <w:p w:rsidR="00E95204" w:rsidRDefault="00E95204" w:rsidP="009E4E9D">
            <w:pPr>
              <w:pStyle w:val="BodyText"/>
              <w:spacing w:after="120"/>
              <w:ind w:left="180" w:right="115"/>
              <w:jc w:val="both"/>
              <w:rPr>
                <w:rFonts w:asciiTheme="majorHAnsi" w:hAnsiTheme="majorHAnsi"/>
                <w:bCs/>
                <w:sz w:val="20"/>
                <w:szCs w:val="20"/>
              </w:rPr>
            </w:pPr>
            <w:r w:rsidRPr="00E95204">
              <w:rPr>
                <w:rFonts w:asciiTheme="majorHAnsi" w:hAnsiTheme="majorHAnsi"/>
                <w:b/>
                <w:sz w:val="20"/>
                <w:szCs w:val="20"/>
              </w:rPr>
              <w:t xml:space="preserve">Teaching staff at higher education institutions </w:t>
            </w:r>
            <w:r w:rsidR="009E4E9D" w:rsidRPr="009A4A6E">
              <w:rPr>
                <w:rFonts w:asciiTheme="majorHAnsi" w:hAnsiTheme="majorHAnsi"/>
                <w:b/>
                <w:sz w:val="20"/>
                <w:szCs w:val="20"/>
              </w:rPr>
              <w:t xml:space="preserve">– </w:t>
            </w:r>
            <w:r w:rsidRPr="00E95204">
              <w:rPr>
                <w:rFonts w:asciiTheme="majorHAnsi" w:hAnsiTheme="majorHAnsi"/>
                <w:bCs/>
                <w:sz w:val="20"/>
                <w:szCs w:val="20"/>
              </w:rPr>
              <w:t>Associate in Economic Sciences.</w:t>
            </w:r>
          </w:p>
          <w:p w:rsidR="009E4E9D" w:rsidRPr="009A4A6E" w:rsidRDefault="00E95204" w:rsidP="009E4E9D">
            <w:pPr>
              <w:pStyle w:val="BodyText"/>
              <w:spacing w:after="120"/>
              <w:ind w:left="180" w:right="115"/>
              <w:jc w:val="both"/>
              <w:rPr>
                <w:rFonts w:asciiTheme="majorHAnsi" w:hAnsiTheme="majorHAnsi"/>
                <w:bCs/>
                <w:sz w:val="20"/>
                <w:szCs w:val="20"/>
              </w:rPr>
            </w:pPr>
            <w:r>
              <w:rPr>
                <w:rFonts w:asciiTheme="majorHAnsi" w:hAnsiTheme="majorHAnsi"/>
                <w:b/>
                <w:bCs/>
                <w:sz w:val="20"/>
                <w:szCs w:val="20"/>
              </w:rPr>
              <w:t>Research and Development Executives</w:t>
            </w:r>
            <w:r w:rsidR="009E4E9D" w:rsidRPr="009A4A6E">
              <w:rPr>
                <w:rFonts w:asciiTheme="majorHAnsi" w:hAnsiTheme="majorHAnsi"/>
                <w:b/>
                <w:bCs/>
                <w:sz w:val="20"/>
                <w:szCs w:val="20"/>
              </w:rPr>
              <w:t xml:space="preserve"> </w:t>
            </w:r>
            <w:r w:rsidR="009E4E9D" w:rsidRPr="009A4A6E">
              <w:rPr>
                <w:rFonts w:asciiTheme="majorHAnsi" w:hAnsiTheme="majorHAnsi"/>
                <w:b/>
                <w:sz w:val="20"/>
                <w:szCs w:val="20"/>
              </w:rPr>
              <w:t xml:space="preserve">– </w:t>
            </w:r>
            <w:r>
              <w:rPr>
                <w:rFonts w:asciiTheme="majorHAnsi" w:hAnsiTheme="majorHAnsi"/>
                <w:sz w:val="20"/>
                <w:szCs w:val="20"/>
              </w:rPr>
              <w:t>Head of scientific research and d</w:t>
            </w:r>
            <w:r w:rsidRPr="00E95204">
              <w:rPr>
                <w:rFonts w:asciiTheme="majorHAnsi" w:hAnsiTheme="majorHAnsi"/>
                <w:sz w:val="20"/>
                <w:szCs w:val="20"/>
              </w:rPr>
              <w:t>evelopment</w:t>
            </w:r>
            <w:r>
              <w:rPr>
                <w:rFonts w:asciiTheme="majorHAnsi" w:hAnsiTheme="majorHAnsi"/>
                <w:sz w:val="20"/>
                <w:szCs w:val="20"/>
              </w:rPr>
              <w:t>.</w:t>
            </w:r>
          </w:p>
          <w:p w:rsidR="009E4E9D" w:rsidRPr="009A4A6E" w:rsidRDefault="002B6B5C" w:rsidP="009E4E9D">
            <w:pPr>
              <w:pStyle w:val="BodyText"/>
              <w:spacing w:after="120"/>
              <w:ind w:left="180" w:right="115"/>
              <w:jc w:val="both"/>
              <w:rPr>
                <w:rFonts w:asciiTheme="majorHAnsi" w:hAnsiTheme="majorHAnsi"/>
                <w:sz w:val="20"/>
                <w:szCs w:val="20"/>
              </w:rPr>
            </w:pPr>
            <w:r w:rsidRPr="002B6B5C">
              <w:rPr>
                <w:rFonts w:asciiTheme="majorHAnsi" w:hAnsiTheme="majorHAnsi"/>
                <w:b/>
                <w:sz w:val="20"/>
                <w:szCs w:val="20"/>
              </w:rPr>
              <w:t xml:space="preserve">Senior government officials </w:t>
            </w:r>
            <w:r w:rsidR="009E4E9D" w:rsidRPr="009A4A6E">
              <w:rPr>
                <w:rFonts w:asciiTheme="majorHAnsi" w:hAnsiTheme="majorHAnsi"/>
                <w:b/>
                <w:sz w:val="20"/>
                <w:szCs w:val="20"/>
              </w:rPr>
              <w:t>–</w:t>
            </w:r>
            <w:r w:rsidR="009E4E9D" w:rsidRPr="009A4A6E">
              <w:rPr>
                <w:rFonts w:asciiTheme="majorHAnsi" w:hAnsiTheme="majorHAnsi"/>
                <w:sz w:val="20"/>
                <w:szCs w:val="20"/>
              </w:rPr>
              <w:t xml:space="preserve"> </w:t>
            </w:r>
            <w:r w:rsidR="00C9660C">
              <w:rPr>
                <w:rFonts w:asciiTheme="majorHAnsi" w:hAnsiTheme="majorHAnsi"/>
                <w:sz w:val="20"/>
                <w:szCs w:val="20"/>
              </w:rPr>
              <w:t>The Governor of NBS</w:t>
            </w:r>
            <w:r w:rsidR="009E4E9D" w:rsidRPr="009A4A6E">
              <w:rPr>
                <w:rFonts w:asciiTheme="majorHAnsi" w:hAnsiTheme="majorHAnsi"/>
                <w:sz w:val="20"/>
                <w:szCs w:val="20"/>
              </w:rPr>
              <w:t xml:space="preserve">, </w:t>
            </w:r>
            <w:r w:rsidR="00C9660C">
              <w:rPr>
                <w:rFonts w:asciiTheme="majorHAnsi" w:hAnsiTheme="majorHAnsi"/>
                <w:sz w:val="20"/>
                <w:szCs w:val="20"/>
              </w:rPr>
              <w:t>Vice Governor of</w:t>
            </w:r>
            <w:r w:rsidR="009E4E9D" w:rsidRPr="009A4A6E">
              <w:rPr>
                <w:rFonts w:asciiTheme="majorHAnsi" w:hAnsiTheme="majorHAnsi"/>
                <w:sz w:val="20"/>
                <w:szCs w:val="20"/>
              </w:rPr>
              <w:t xml:space="preserve"> </w:t>
            </w:r>
            <w:r w:rsidR="00C9660C">
              <w:rPr>
                <w:rFonts w:asciiTheme="majorHAnsi" w:hAnsiTheme="majorHAnsi"/>
                <w:sz w:val="20"/>
                <w:szCs w:val="20"/>
              </w:rPr>
              <w:t>NBS</w:t>
            </w:r>
            <w:r w:rsidR="009E4E9D" w:rsidRPr="009A4A6E">
              <w:rPr>
                <w:rFonts w:asciiTheme="majorHAnsi" w:hAnsiTheme="majorHAnsi"/>
                <w:sz w:val="20"/>
                <w:szCs w:val="20"/>
              </w:rPr>
              <w:t xml:space="preserve">, </w:t>
            </w:r>
            <w:r w:rsidR="00C9660C" w:rsidRPr="00C9660C">
              <w:rPr>
                <w:rFonts w:asciiTheme="majorHAnsi" w:hAnsiTheme="majorHAnsi"/>
                <w:sz w:val="20"/>
                <w:szCs w:val="20"/>
              </w:rPr>
              <w:t>Director of an international organization</w:t>
            </w:r>
            <w:r w:rsidR="009E4E9D" w:rsidRPr="009A4A6E">
              <w:rPr>
                <w:rFonts w:asciiTheme="majorHAnsi" w:hAnsiTheme="majorHAnsi"/>
                <w:sz w:val="20"/>
                <w:szCs w:val="20"/>
              </w:rPr>
              <w:t xml:space="preserve">, </w:t>
            </w:r>
            <w:r w:rsidR="00C9660C" w:rsidRPr="00C9660C">
              <w:rPr>
                <w:rFonts w:asciiTheme="majorHAnsi" w:hAnsiTheme="majorHAnsi"/>
                <w:sz w:val="20"/>
                <w:szCs w:val="20"/>
              </w:rPr>
              <w:t>Secretary of State</w:t>
            </w:r>
            <w:r w:rsidR="009E4E9D" w:rsidRPr="009A4A6E">
              <w:rPr>
                <w:rFonts w:asciiTheme="majorHAnsi" w:hAnsiTheme="majorHAnsi"/>
                <w:sz w:val="20"/>
                <w:szCs w:val="20"/>
              </w:rPr>
              <w:t xml:space="preserve">, </w:t>
            </w:r>
            <w:r w:rsidR="00C9660C" w:rsidRPr="00C9660C">
              <w:rPr>
                <w:rFonts w:asciiTheme="majorHAnsi" w:hAnsiTheme="majorHAnsi"/>
                <w:sz w:val="20"/>
                <w:szCs w:val="20"/>
              </w:rPr>
              <w:t>Assistant Minister</w:t>
            </w:r>
            <w:r w:rsidR="009E4E9D" w:rsidRPr="009A4A6E">
              <w:rPr>
                <w:rFonts w:asciiTheme="majorHAnsi" w:hAnsiTheme="majorHAnsi"/>
                <w:sz w:val="20"/>
                <w:szCs w:val="20"/>
              </w:rPr>
              <w:t xml:space="preserve">. </w:t>
            </w:r>
          </w:p>
          <w:p w:rsidR="009E4E9D" w:rsidRPr="009A4A6E" w:rsidRDefault="00C9660C" w:rsidP="009E4E9D">
            <w:pPr>
              <w:pStyle w:val="BodyText"/>
              <w:spacing w:after="120"/>
              <w:ind w:left="180" w:right="115"/>
              <w:jc w:val="both"/>
              <w:rPr>
                <w:rFonts w:asciiTheme="majorHAnsi" w:hAnsiTheme="majorHAnsi"/>
                <w:sz w:val="20"/>
                <w:szCs w:val="20"/>
              </w:rPr>
            </w:pPr>
            <w:r>
              <w:rPr>
                <w:rFonts w:asciiTheme="majorHAnsi" w:hAnsiTheme="majorHAnsi"/>
                <w:b/>
                <w:bCs/>
                <w:sz w:val="20"/>
                <w:szCs w:val="20"/>
              </w:rPr>
              <w:t xml:space="preserve">General and executive </w:t>
            </w:r>
            <w:r w:rsidR="00760B0D">
              <w:rPr>
                <w:rFonts w:asciiTheme="majorHAnsi" w:hAnsiTheme="majorHAnsi"/>
                <w:b/>
                <w:bCs/>
                <w:sz w:val="20"/>
                <w:szCs w:val="20"/>
              </w:rPr>
              <w:t>chairma</w:t>
            </w:r>
            <w:r w:rsidR="00E95204">
              <w:rPr>
                <w:rFonts w:asciiTheme="majorHAnsi" w:hAnsiTheme="majorHAnsi"/>
                <w:b/>
                <w:bCs/>
                <w:sz w:val="20"/>
                <w:szCs w:val="20"/>
              </w:rPr>
              <w:t>n</w:t>
            </w:r>
            <w:r w:rsidR="009E4E9D" w:rsidRPr="009A4A6E">
              <w:rPr>
                <w:rFonts w:asciiTheme="majorHAnsi" w:hAnsiTheme="majorHAnsi"/>
                <w:b/>
                <w:bCs/>
                <w:sz w:val="20"/>
                <w:szCs w:val="20"/>
              </w:rPr>
              <w:t xml:space="preserve"> </w:t>
            </w:r>
            <w:r w:rsidR="009E4E9D" w:rsidRPr="009A4A6E">
              <w:rPr>
                <w:rFonts w:asciiTheme="majorHAnsi" w:hAnsiTheme="majorHAnsi"/>
                <w:b/>
                <w:sz w:val="20"/>
                <w:szCs w:val="20"/>
              </w:rPr>
              <w:t xml:space="preserve">– </w:t>
            </w:r>
            <w:r w:rsidRPr="00C9660C">
              <w:rPr>
                <w:rFonts w:asciiTheme="majorHAnsi" w:hAnsiTheme="majorHAnsi"/>
                <w:sz w:val="20"/>
                <w:szCs w:val="20"/>
              </w:rPr>
              <w:t>Director of Public Service / Public Sector Organization</w:t>
            </w:r>
            <w:r w:rsidR="009E4E9D" w:rsidRPr="009A4A6E">
              <w:rPr>
                <w:rFonts w:asciiTheme="majorHAnsi" w:hAnsiTheme="majorHAnsi"/>
                <w:sz w:val="20"/>
                <w:szCs w:val="20"/>
              </w:rPr>
              <w:t xml:space="preserve">, </w:t>
            </w:r>
            <w:r w:rsidR="00E95204" w:rsidRPr="00E95204">
              <w:rPr>
                <w:rFonts w:asciiTheme="majorHAnsi" w:hAnsiTheme="majorHAnsi"/>
                <w:sz w:val="20"/>
                <w:szCs w:val="20"/>
              </w:rPr>
              <w:t>Chairman of the</w:t>
            </w:r>
            <w:r w:rsidR="00E95204">
              <w:rPr>
                <w:rFonts w:asciiTheme="majorHAnsi" w:hAnsiTheme="majorHAnsi"/>
                <w:sz w:val="20"/>
                <w:szCs w:val="20"/>
              </w:rPr>
              <w:t xml:space="preserve"> Management</w:t>
            </w:r>
            <w:r w:rsidR="00E95204" w:rsidRPr="00E95204">
              <w:rPr>
                <w:rFonts w:asciiTheme="majorHAnsi" w:hAnsiTheme="majorHAnsi"/>
                <w:sz w:val="20"/>
                <w:szCs w:val="20"/>
              </w:rPr>
              <w:t xml:space="preserve"> Board / Executive Board</w:t>
            </w:r>
            <w:r w:rsidR="009E4E9D" w:rsidRPr="009A4A6E">
              <w:rPr>
                <w:rFonts w:asciiTheme="majorHAnsi" w:hAnsiTheme="majorHAnsi"/>
                <w:sz w:val="20"/>
                <w:szCs w:val="20"/>
              </w:rPr>
              <w:t>,</w:t>
            </w:r>
            <w:r w:rsidR="00E95204">
              <w:rPr>
                <w:rFonts w:asciiTheme="majorHAnsi" w:hAnsiTheme="majorHAnsi"/>
                <w:sz w:val="20"/>
                <w:szCs w:val="20"/>
              </w:rPr>
              <w:t xml:space="preserve"> General chairman in the industry,</w:t>
            </w:r>
            <w:r w:rsidR="009E4E9D" w:rsidRPr="009A4A6E">
              <w:rPr>
                <w:rFonts w:asciiTheme="majorHAnsi" w:hAnsiTheme="majorHAnsi"/>
                <w:sz w:val="20"/>
                <w:szCs w:val="20"/>
              </w:rPr>
              <w:t xml:space="preserve"> </w:t>
            </w:r>
            <w:r w:rsidR="00E95204">
              <w:rPr>
                <w:rFonts w:asciiTheme="majorHAnsi" w:hAnsiTheme="majorHAnsi"/>
                <w:sz w:val="20"/>
                <w:szCs w:val="20"/>
              </w:rPr>
              <w:t xml:space="preserve">General Chairman in the service sector, </w:t>
            </w:r>
            <w:r w:rsidR="00E95204" w:rsidRPr="00E95204">
              <w:rPr>
                <w:rFonts w:asciiTheme="majorHAnsi" w:hAnsiTheme="majorHAnsi"/>
                <w:sz w:val="20"/>
                <w:szCs w:val="20"/>
              </w:rPr>
              <w:t>CEO in the industry</w:t>
            </w:r>
            <w:r w:rsidR="009E4E9D" w:rsidRPr="009A4A6E">
              <w:rPr>
                <w:rFonts w:asciiTheme="majorHAnsi" w:hAnsiTheme="majorHAnsi"/>
                <w:sz w:val="20"/>
                <w:szCs w:val="20"/>
              </w:rPr>
              <w:t xml:space="preserve">, </w:t>
            </w:r>
            <w:r w:rsidR="00E95204" w:rsidRPr="00E95204">
              <w:rPr>
                <w:rFonts w:asciiTheme="majorHAnsi" w:hAnsiTheme="majorHAnsi"/>
                <w:sz w:val="20"/>
                <w:szCs w:val="20"/>
              </w:rPr>
              <w:t>CEO in the service sector</w:t>
            </w:r>
            <w:r w:rsidR="00E95204">
              <w:rPr>
                <w:rFonts w:asciiTheme="majorHAnsi" w:hAnsiTheme="majorHAnsi"/>
                <w:sz w:val="20"/>
                <w:szCs w:val="20"/>
              </w:rPr>
              <w:t>.</w:t>
            </w:r>
          </w:p>
          <w:p w:rsidR="00E95204" w:rsidRDefault="00E95204" w:rsidP="00F242A2">
            <w:pPr>
              <w:pStyle w:val="Default"/>
              <w:spacing w:before="60" w:after="60"/>
              <w:ind w:left="104"/>
              <w:jc w:val="both"/>
              <w:rPr>
                <w:rFonts w:asciiTheme="majorHAnsi" w:hAnsiTheme="majorHAnsi"/>
                <w:color w:val="auto"/>
                <w:sz w:val="20"/>
                <w:szCs w:val="20"/>
                <w:lang w:eastAsia="sl-SI" w:bidi="sl-SI"/>
              </w:rPr>
            </w:pPr>
            <w:r w:rsidRPr="00E95204">
              <w:rPr>
                <w:rFonts w:asciiTheme="majorHAnsi" w:hAnsiTheme="majorHAnsi"/>
                <w:color w:val="auto"/>
                <w:sz w:val="20"/>
                <w:szCs w:val="20"/>
                <w:lang w:val="sr-Cyrl-CS" w:eastAsia="sl-SI" w:bidi="sl-SI"/>
              </w:rPr>
              <w:t>At the same time, this progra</w:t>
            </w:r>
            <w:r>
              <w:rPr>
                <w:rFonts w:asciiTheme="majorHAnsi" w:hAnsiTheme="majorHAnsi"/>
                <w:color w:val="auto"/>
                <w:sz w:val="20"/>
                <w:szCs w:val="20"/>
                <w:lang w:eastAsia="sl-SI" w:bidi="sl-SI"/>
              </w:rPr>
              <w:t>m</w:t>
            </w:r>
            <w:r w:rsidRPr="00E95204">
              <w:rPr>
                <w:rFonts w:asciiTheme="majorHAnsi" w:hAnsiTheme="majorHAnsi"/>
                <w:color w:val="auto"/>
                <w:sz w:val="20"/>
                <w:szCs w:val="20"/>
                <w:lang w:val="sr-Cyrl-CS" w:eastAsia="sl-SI" w:bidi="sl-SI"/>
              </w:rPr>
              <w:t>m</w:t>
            </w:r>
            <w:r>
              <w:rPr>
                <w:rFonts w:asciiTheme="majorHAnsi" w:hAnsiTheme="majorHAnsi"/>
                <w:color w:val="auto"/>
                <w:sz w:val="20"/>
                <w:szCs w:val="20"/>
                <w:lang w:eastAsia="sl-SI" w:bidi="sl-SI"/>
              </w:rPr>
              <w:t>e</w:t>
            </w:r>
            <w:r w:rsidRPr="00E95204">
              <w:rPr>
                <w:rFonts w:asciiTheme="majorHAnsi" w:hAnsiTheme="majorHAnsi"/>
                <w:color w:val="auto"/>
                <w:sz w:val="20"/>
                <w:szCs w:val="20"/>
                <w:lang w:val="sr-Cyrl-CS" w:eastAsia="sl-SI" w:bidi="sl-SI"/>
              </w:rPr>
              <w:t xml:space="preserve"> provides a good basis for pursuing doctoral studies in the country or abroad.</w:t>
            </w:r>
          </w:p>
          <w:p w:rsidR="00365E8D" w:rsidRPr="009A4A6E" w:rsidRDefault="00365E8D" w:rsidP="00F242A2">
            <w:pPr>
              <w:pStyle w:val="Default"/>
              <w:spacing w:before="60" w:after="60"/>
              <w:ind w:left="104"/>
              <w:jc w:val="both"/>
              <w:rPr>
                <w:rFonts w:asciiTheme="majorHAnsi" w:hAnsiTheme="majorHAnsi"/>
                <w:b/>
                <w:color w:val="auto"/>
                <w:sz w:val="20"/>
                <w:szCs w:val="20"/>
              </w:rPr>
            </w:pPr>
            <w:r w:rsidRPr="009A4A6E">
              <w:rPr>
                <w:rFonts w:asciiTheme="majorHAnsi" w:hAnsiTheme="majorHAnsi"/>
                <w:b/>
                <w:color w:val="auto"/>
                <w:sz w:val="20"/>
                <w:szCs w:val="20"/>
              </w:rPr>
              <w:t xml:space="preserve">2.2 </w:t>
            </w:r>
            <w:r w:rsidR="00B75889" w:rsidRPr="00B75889">
              <w:rPr>
                <w:rFonts w:asciiTheme="majorHAnsi" w:hAnsiTheme="majorHAnsi"/>
                <w:b/>
                <w:color w:val="auto"/>
                <w:sz w:val="20"/>
                <w:szCs w:val="20"/>
              </w:rPr>
              <w:t>The purpose of the study program</w:t>
            </w:r>
            <w:r w:rsidR="00B75889">
              <w:rPr>
                <w:rFonts w:asciiTheme="majorHAnsi" w:hAnsiTheme="majorHAnsi"/>
                <w:b/>
                <w:color w:val="auto"/>
                <w:sz w:val="20"/>
                <w:szCs w:val="20"/>
              </w:rPr>
              <w:t>me</w:t>
            </w:r>
            <w:r w:rsidR="00B75889" w:rsidRPr="00B75889">
              <w:rPr>
                <w:rFonts w:asciiTheme="majorHAnsi" w:hAnsiTheme="majorHAnsi"/>
                <w:b/>
                <w:color w:val="auto"/>
                <w:sz w:val="20"/>
                <w:szCs w:val="20"/>
              </w:rPr>
              <w:t xml:space="preserve"> must be in accordance with the basic goals of the higher education institution at which the program</w:t>
            </w:r>
            <w:r w:rsidR="00B75889">
              <w:rPr>
                <w:rFonts w:asciiTheme="majorHAnsi" w:hAnsiTheme="majorHAnsi"/>
                <w:b/>
                <w:color w:val="auto"/>
                <w:sz w:val="20"/>
                <w:szCs w:val="20"/>
              </w:rPr>
              <w:t>me</w:t>
            </w:r>
            <w:r w:rsidR="00B75889" w:rsidRPr="00B75889">
              <w:rPr>
                <w:rFonts w:asciiTheme="majorHAnsi" w:hAnsiTheme="majorHAnsi"/>
                <w:b/>
                <w:color w:val="auto"/>
                <w:sz w:val="20"/>
                <w:szCs w:val="20"/>
              </w:rPr>
              <w:t xml:space="preserve"> is implemented.</w:t>
            </w:r>
          </w:p>
          <w:p w:rsidR="00365E8D" w:rsidRPr="009A4A6E" w:rsidRDefault="00B75889" w:rsidP="00F242A2">
            <w:pPr>
              <w:widowControl/>
              <w:spacing w:after="60"/>
              <w:ind w:left="104"/>
              <w:jc w:val="both"/>
              <w:rPr>
                <w:rFonts w:asciiTheme="majorHAnsi" w:eastAsia="ArialMT" w:hAnsiTheme="majorHAnsi"/>
                <w:sz w:val="20"/>
                <w:szCs w:val="20"/>
                <w:lang w:eastAsia="en-US"/>
              </w:rPr>
            </w:pPr>
            <w:r w:rsidRPr="00B75889">
              <w:rPr>
                <w:rFonts w:asciiTheme="majorHAnsi" w:eastAsia="ArialMT" w:hAnsiTheme="majorHAnsi"/>
                <w:sz w:val="20"/>
                <w:szCs w:val="20"/>
                <w:lang w:eastAsia="en-US"/>
              </w:rPr>
              <w:t>University of Belgrade - The Faculty of Economics educates personnel in the fields of economics, bus</w:t>
            </w:r>
            <w:r>
              <w:rPr>
                <w:rFonts w:asciiTheme="majorHAnsi" w:eastAsia="ArialMT" w:hAnsiTheme="majorHAnsi"/>
                <w:sz w:val="20"/>
                <w:szCs w:val="20"/>
                <w:lang w:eastAsia="en-US"/>
              </w:rPr>
              <w:t>iness management and statistics</w:t>
            </w:r>
            <w:r w:rsidR="00365E8D" w:rsidRPr="009A4A6E">
              <w:rPr>
                <w:rFonts w:asciiTheme="majorHAnsi" w:eastAsia="ArialMT" w:hAnsiTheme="majorHAnsi"/>
                <w:sz w:val="20"/>
                <w:szCs w:val="20"/>
                <w:lang w:eastAsia="en-US"/>
              </w:rPr>
              <w:t>.</w:t>
            </w:r>
            <w:r>
              <w:rPr>
                <w:rFonts w:asciiTheme="majorHAnsi" w:eastAsia="ArialMT" w:hAnsiTheme="majorHAnsi"/>
                <w:sz w:val="20"/>
                <w:szCs w:val="20"/>
                <w:lang w:eastAsia="en-US"/>
              </w:rPr>
              <w:t xml:space="preserve"> Master programme in applied economics </w:t>
            </w:r>
            <w:r w:rsidRPr="00B75889">
              <w:rPr>
                <w:rFonts w:asciiTheme="majorHAnsi" w:eastAsia="ArialMT" w:hAnsiTheme="majorHAnsi"/>
                <w:sz w:val="20"/>
                <w:szCs w:val="20"/>
                <w:lang w:eastAsia="en-US"/>
              </w:rPr>
              <w:t>fits into this area of the Faculty.</w:t>
            </w:r>
          </w:p>
          <w:p w:rsidR="00E363B7" w:rsidRDefault="00B75889" w:rsidP="00F242A2">
            <w:pPr>
              <w:ind w:left="104"/>
              <w:jc w:val="both"/>
              <w:rPr>
                <w:rFonts w:asciiTheme="majorHAnsi" w:eastAsia="ArialMT" w:hAnsiTheme="majorHAnsi"/>
                <w:sz w:val="20"/>
                <w:szCs w:val="20"/>
                <w:lang w:eastAsia="en-US"/>
              </w:rPr>
            </w:pPr>
            <w:r w:rsidRPr="00B75889">
              <w:rPr>
                <w:rFonts w:asciiTheme="majorHAnsi" w:eastAsia="ArialMT" w:hAnsiTheme="majorHAnsi"/>
                <w:sz w:val="20"/>
                <w:szCs w:val="20"/>
                <w:lang w:eastAsia="en-US"/>
              </w:rPr>
              <w:t>In addition, the University of Belgrade - Faculty of Economics has, over the last 15 years, a tradition of organizing international program</w:t>
            </w:r>
            <w:r w:rsidR="00760B0D">
              <w:rPr>
                <w:rFonts w:asciiTheme="majorHAnsi" w:eastAsia="ArialMT" w:hAnsiTheme="majorHAnsi"/>
                <w:sz w:val="20"/>
                <w:szCs w:val="20"/>
                <w:lang w:eastAsia="en-US"/>
              </w:rPr>
              <w:t>me</w:t>
            </w:r>
            <w:r w:rsidRPr="00B75889">
              <w:rPr>
                <w:rFonts w:asciiTheme="majorHAnsi" w:eastAsia="ArialMT" w:hAnsiTheme="majorHAnsi"/>
                <w:sz w:val="20"/>
                <w:szCs w:val="20"/>
                <w:lang w:eastAsia="en-US"/>
              </w:rPr>
              <w:t xml:space="preserve">s of </w:t>
            </w:r>
            <w:r>
              <w:rPr>
                <w:rFonts w:asciiTheme="majorHAnsi" w:eastAsia="ArialMT" w:hAnsiTheme="majorHAnsi"/>
                <w:sz w:val="20"/>
                <w:szCs w:val="20"/>
                <w:lang w:eastAsia="en-US"/>
              </w:rPr>
              <w:t>bachelor</w:t>
            </w:r>
            <w:r w:rsidRPr="00B75889">
              <w:rPr>
                <w:rFonts w:asciiTheme="majorHAnsi" w:eastAsia="ArialMT" w:hAnsiTheme="majorHAnsi"/>
                <w:sz w:val="20"/>
                <w:szCs w:val="20"/>
                <w:lang w:eastAsia="en-US"/>
              </w:rPr>
              <w:t xml:space="preserve"> and master studies, in cooperation with leading foreign higher education institutions.</w:t>
            </w:r>
            <w:r>
              <w:rPr>
                <w:rFonts w:asciiTheme="majorHAnsi" w:eastAsia="ArialMT" w:hAnsiTheme="majorHAnsi"/>
                <w:sz w:val="20"/>
                <w:szCs w:val="20"/>
                <w:lang w:eastAsia="en-US"/>
              </w:rPr>
              <w:t xml:space="preserve"> Thus, the international programme</w:t>
            </w:r>
            <w:r w:rsidR="00E363B7">
              <w:rPr>
                <w:rFonts w:asciiTheme="majorHAnsi" w:eastAsia="ArialMT" w:hAnsiTheme="majorHAnsi"/>
                <w:sz w:val="20"/>
                <w:szCs w:val="20"/>
                <w:lang w:eastAsia="en-US"/>
              </w:rPr>
              <w:t xml:space="preserve"> of bachelor studies </w:t>
            </w:r>
            <w:r w:rsidR="00E363B7" w:rsidRPr="00E363B7">
              <w:rPr>
                <w:rFonts w:asciiTheme="majorHAnsi" w:eastAsia="ArialMT" w:hAnsiTheme="majorHAnsi"/>
                <w:sz w:val="20"/>
                <w:szCs w:val="20"/>
                <w:lang w:eastAsia="en-US"/>
              </w:rPr>
              <w:t>Economics, Business Management and Statistics</w:t>
            </w:r>
            <w:r w:rsidR="00E363B7">
              <w:rPr>
                <w:rFonts w:asciiTheme="majorHAnsi" w:eastAsia="ArialMT" w:hAnsiTheme="majorHAnsi"/>
                <w:sz w:val="20"/>
                <w:szCs w:val="20"/>
                <w:lang w:eastAsia="en-US"/>
              </w:rPr>
              <w:t xml:space="preserve"> - module </w:t>
            </w:r>
            <w:r w:rsidR="00E363B7" w:rsidRPr="00760B0D">
              <w:rPr>
                <w:rFonts w:asciiTheme="majorHAnsi" w:eastAsia="ArialMT" w:hAnsiTheme="majorHAnsi"/>
                <w:i/>
                <w:sz w:val="20"/>
                <w:szCs w:val="20"/>
                <w:lang w:eastAsia="en-US"/>
              </w:rPr>
              <w:t>Economics and Finance</w:t>
            </w:r>
            <w:r w:rsidR="00E363B7">
              <w:rPr>
                <w:rFonts w:asciiTheme="majorHAnsi" w:eastAsia="ArialMT" w:hAnsiTheme="majorHAnsi"/>
                <w:sz w:val="20"/>
                <w:szCs w:val="20"/>
                <w:lang w:eastAsia="en-US"/>
              </w:rPr>
              <w:t xml:space="preserve"> is being realized at the University of Belgrade – Faculty of Economics</w:t>
            </w:r>
            <w:r w:rsidR="00D10960" w:rsidRPr="009A4A6E">
              <w:rPr>
                <w:rFonts w:asciiTheme="majorHAnsi" w:eastAsia="ArialMT" w:hAnsiTheme="majorHAnsi"/>
                <w:sz w:val="20"/>
                <w:szCs w:val="20"/>
                <w:lang w:eastAsia="en-US"/>
              </w:rPr>
              <w:t xml:space="preserve">, </w:t>
            </w:r>
            <w:r w:rsidR="00E363B7">
              <w:rPr>
                <w:rFonts w:asciiTheme="majorHAnsi" w:eastAsia="ArialMT" w:hAnsiTheme="majorHAnsi"/>
                <w:sz w:val="20"/>
                <w:szCs w:val="20"/>
                <w:lang w:eastAsia="en-US"/>
              </w:rPr>
              <w:t xml:space="preserve">and </w:t>
            </w:r>
            <w:r w:rsidR="00E363B7" w:rsidRPr="00E363B7">
              <w:rPr>
                <w:rFonts w:asciiTheme="majorHAnsi" w:eastAsia="ArialMT" w:hAnsiTheme="majorHAnsi"/>
                <w:sz w:val="20"/>
                <w:szCs w:val="20"/>
                <w:lang w:eastAsia="en-US"/>
              </w:rPr>
              <w:t xml:space="preserve">provides students with two </w:t>
            </w:r>
            <w:r w:rsidR="00E363B7">
              <w:rPr>
                <w:rFonts w:asciiTheme="majorHAnsi" w:eastAsia="ArialMT" w:hAnsiTheme="majorHAnsi"/>
                <w:sz w:val="20"/>
                <w:szCs w:val="20"/>
                <w:lang w:eastAsia="en-US"/>
              </w:rPr>
              <w:t>degrees</w:t>
            </w:r>
            <w:r w:rsidR="00E363B7" w:rsidRPr="00E363B7">
              <w:rPr>
                <w:rFonts w:asciiTheme="majorHAnsi" w:eastAsia="ArialMT" w:hAnsiTheme="majorHAnsi"/>
                <w:sz w:val="20"/>
                <w:szCs w:val="20"/>
                <w:lang w:eastAsia="en-US"/>
              </w:rPr>
              <w:t xml:space="preserve"> - University of London (London School of Economics and Political Science) and University in Belgrade - Faculty of Economics. In addition, the International Master in Quantitative Finance progra</w:t>
            </w:r>
            <w:r w:rsidR="00890B69">
              <w:rPr>
                <w:rFonts w:asciiTheme="majorHAnsi" w:eastAsia="ArialMT" w:hAnsiTheme="majorHAnsi"/>
                <w:sz w:val="20"/>
                <w:szCs w:val="20"/>
                <w:lang w:eastAsia="en-US"/>
              </w:rPr>
              <w:t>m</w:t>
            </w:r>
            <w:r w:rsidR="00E363B7" w:rsidRPr="00E363B7">
              <w:rPr>
                <w:rFonts w:asciiTheme="majorHAnsi" w:eastAsia="ArialMT" w:hAnsiTheme="majorHAnsi"/>
                <w:sz w:val="20"/>
                <w:szCs w:val="20"/>
                <w:lang w:eastAsia="en-US"/>
              </w:rPr>
              <w:t>m</w:t>
            </w:r>
            <w:r w:rsidR="00890B69">
              <w:rPr>
                <w:rFonts w:asciiTheme="majorHAnsi" w:eastAsia="ArialMT" w:hAnsiTheme="majorHAnsi"/>
                <w:sz w:val="20"/>
                <w:szCs w:val="20"/>
                <w:lang w:eastAsia="en-US"/>
              </w:rPr>
              <w:t>e</w:t>
            </w:r>
            <w:r w:rsidR="00E363B7" w:rsidRPr="00E363B7">
              <w:rPr>
                <w:rFonts w:asciiTheme="majorHAnsi" w:eastAsia="ArialMT" w:hAnsiTheme="majorHAnsi"/>
                <w:sz w:val="20"/>
                <w:szCs w:val="20"/>
                <w:lang w:eastAsia="en-US"/>
              </w:rPr>
              <w:t xml:space="preserve"> is b</w:t>
            </w:r>
            <w:r w:rsidR="00E363B7">
              <w:rPr>
                <w:rFonts w:asciiTheme="majorHAnsi" w:eastAsia="ArialMT" w:hAnsiTheme="majorHAnsi"/>
                <w:sz w:val="20"/>
                <w:szCs w:val="20"/>
                <w:lang w:eastAsia="en-US"/>
              </w:rPr>
              <w:t>eing implemented at the Faculty</w:t>
            </w:r>
            <w:r w:rsidR="00D10960" w:rsidRPr="009A4A6E">
              <w:rPr>
                <w:rFonts w:asciiTheme="majorHAnsi" w:eastAsia="ArialMT" w:hAnsiTheme="majorHAnsi"/>
                <w:sz w:val="20"/>
                <w:szCs w:val="20"/>
                <w:lang w:eastAsia="en-US"/>
              </w:rPr>
              <w:t xml:space="preserve">. </w:t>
            </w:r>
            <w:r w:rsidR="00E363B7" w:rsidRPr="00E363B7">
              <w:rPr>
                <w:rFonts w:asciiTheme="majorHAnsi" w:eastAsia="ArialMT" w:hAnsiTheme="majorHAnsi"/>
                <w:sz w:val="20"/>
                <w:szCs w:val="20"/>
                <w:lang w:eastAsia="en-US"/>
              </w:rPr>
              <w:t>Therefore, the introduction of this progra</w:t>
            </w:r>
            <w:r w:rsidR="00E363B7">
              <w:rPr>
                <w:rFonts w:asciiTheme="majorHAnsi" w:eastAsia="ArialMT" w:hAnsiTheme="majorHAnsi"/>
                <w:sz w:val="20"/>
                <w:szCs w:val="20"/>
                <w:lang w:eastAsia="en-US"/>
              </w:rPr>
              <w:t>m</w:t>
            </w:r>
            <w:r w:rsidR="00E363B7" w:rsidRPr="00E363B7">
              <w:rPr>
                <w:rFonts w:asciiTheme="majorHAnsi" w:eastAsia="ArialMT" w:hAnsiTheme="majorHAnsi"/>
                <w:sz w:val="20"/>
                <w:szCs w:val="20"/>
                <w:lang w:eastAsia="en-US"/>
              </w:rPr>
              <w:t>m</w:t>
            </w:r>
            <w:r w:rsidR="00E363B7">
              <w:rPr>
                <w:rFonts w:asciiTheme="majorHAnsi" w:eastAsia="ArialMT" w:hAnsiTheme="majorHAnsi"/>
                <w:sz w:val="20"/>
                <w:szCs w:val="20"/>
                <w:lang w:eastAsia="en-US"/>
              </w:rPr>
              <w:t>e</w:t>
            </w:r>
            <w:r w:rsidR="00E363B7" w:rsidRPr="00E363B7">
              <w:rPr>
                <w:rFonts w:asciiTheme="majorHAnsi" w:eastAsia="ArialMT" w:hAnsiTheme="majorHAnsi"/>
                <w:sz w:val="20"/>
                <w:szCs w:val="20"/>
                <w:lang w:eastAsia="en-US"/>
              </w:rPr>
              <w:t xml:space="preserve"> will complement the por</w:t>
            </w:r>
            <w:r w:rsidR="00E363B7">
              <w:rPr>
                <w:rFonts w:asciiTheme="majorHAnsi" w:eastAsia="ArialMT" w:hAnsiTheme="majorHAnsi"/>
                <w:sz w:val="20"/>
                <w:szCs w:val="20"/>
                <w:lang w:eastAsia="en-US"/>
              </w:rPr>
              <w:t>tfolio of international master</w:t>
            </w:r>
            <w:r w:rsidR="00E363B7" w:rsidRPr="00E363B7">
              <w:rPr>
                <w:rFonts w:asciiTheme="majorHAnsi" w:eastAsia="ArialMT" w:hAnsiTheme="majorHAnsi"/>
                <w:sz w:val="20"/>
                <w:szCs w:val="20"/>
                <w:lang w:eastAsia="en-US"/>
              </w:rPr>
              <w:t xml:space="preserve"> program</w:t>
            </w:r>
            <w:r w:rsidR="00E363B7">
              <w:rPr>
                <w:rFonts w:asciiTheme="majorHAnsi" w:eastAsia="ArialMT" w:hAnsiTheme="majorHAnsi"/>
                <w:sz w:val="20"/>
                <w:szCs w:val="20"/>
                <w:lang w:eastAsia="en-US"/>
              </w:rPr>
              <w:t>me</w:t>
            </w:r>
            <w:r w:rsidR="00E363B7" w:rsidRPr="00E363B7">
              <w:rPr>
                <w:rFonts w:asciiTheme="majorHAnsi" w:eastAsia="ArialMT" w:hAnsiTheme="majorHAnsi"/>
                <w:sz w:val="20"/>
                <w:szCs w:val="20"/>
                <w:lang w:eastAsia="en-US"/>
              </w:rPr>
              <w:t>s in</w:t>
            </w:r>
            <w:r w:rsidR="00E363B7">
              <w:rPr>
                <w:rFonts w:asciiTheme="majorHAnsi" w:eastAsia="ArialMT" w:hAnsiTheme="majorHAnsi"/>
                <w:sz w:val="20"/>
                <w:szCs w:val="20"/>
                <w:lang w:eastAsia="en-US"/>
              </w:rPr>
              <w:t xml:space="preserve"> the field of</w:t>
            </w:r>
            <w:r w:rsidR="00E363B7" w:rsidRPr="00E363B7">
              <w:rPr>
                <w:rFonts w:asciiTheme="majorHAnsi" w:eastAsia="ArialMT" w:hAnsiTheme="majorHAnsi"/>
                <w:sz w:val="20"/>
                <w:szCs w:val="20"/>
                <w:lang w:eastAsia="en-US"/>
              </w:rPr>
              <w:t xml:space="preserve"> economics and finance, which will be a complementary continuation of the international program</w:t>
            </w:r>
            <w:r w:rsidR="00E363B7">
              <w:rPr>
                <w:rFonts w:asciiTheme="majorHAnsi" w:eastAsia="ArialMT" w:hAnsiTheme="majorHAnsi"/>
                <w:sz w:val="20"/>
                <w:szCs w:val="20"/>
                <w:lang w:eastAsia="en-US"/>
              </w:rPr>
              <w:t>me of bachelor</w:t>
            </w:r>
            <w:r w:rsidR="00E363B7" w:rsidRPr="00E363B7">
              <w:rPr>
                <w:rFonts w:asciiTheme="majorHAnsi" w:eastAsia="ArialMT" w:hAnsiTheme="majorHAnsi"/>
                <w:sz w:val="20"/>
                <w:szCs w:val="20"/>
                <w:lang w:eastAsia="en-US"/>
              </w:rPr>
              <w:t xml:space="preserve"> studies in economics and finance.</w:t>
            </w:r>
          </w:p>
          <w:p w:rsidR="00E363B7" w:rsidRDefault="00E363B7" w:rsidP="00E363B7">
            <w:pPr>
              <w:pStyle w:val="Default"/>
              <w:spacing w:before="60"/>
              <w:ind w:left="104"/>
              <w:jc w:val="both"/>
              <w:rPr>
                <w:rFonts w:asciiTheme="majorHAnsi" w:eastAsia="ArialMT" w:hAnsiTheme="majorHAnsi"/>
                <w:color w:val="auto"/>
                <w:sz w:val="20"/>
                <w:szCs w:val="20"/>
                <w:lang w:val="sl-SI" w:bidi="sl-SI"/>
              </w:rPr>
            </w:pPr>
            <w:r w:rsidRPr="00E363B7">
              <w:rPr>
                <w:rFonts w:asciiTheme="majorHAnsi" w:eastAsia="ArialMT" w:hAnsiTheme="majorHAnsi"/>
                <w:color w:val="auto"/>
                <w:sz w:val="20"/>
                <w:szCs w:val="20"/>
                <w:lang w:val="sl-SI" w:bidi="sl-SI"/>
              </w:rPr>
              <w:t xml:space="preserve">The introduction of </w:t>
            </w:r>
            <w:r>
              <w:rPr>
                <w:rFonts w:asciiTheme="majorHAnsi" w:eastAsia="ArialMT" w:hAnsiTheme="majorHAnsi"/>
                <w:color w:val="auto"/>
                <w:sz w:val="20"/>
                <w:szCs w:val="20"/>
                <w:lang w:val="sl-SI" w:bidi="sl-SI"/>
              </w:rPr>
              <w:t>this</w:t>
            </w:r>
            <w:r w:rsidRPr="00E363B7">
              <w:rPr>
                <w:rFonts w:asciiTheme="majorHAnsi" w:eastAsia="ArialMT" w:hAnsiTheme="majorHAnsi"/>
                <w:color w:val="auto"/>
                <w:sz w:val="20"/>
                <w:szCs w:val="20"/>
                <w:lang w:val="sl-SI" w:bidi="sl-SI"/>
              </w:rPr>
              <w:t xml:space="preserve"> program</w:t>
            </w:r>
            <w:r>
              <w:rPr>
                <w:rFonts w:asciiTheme="majorHAnsi" w:eastAsia="ArialMT" w:hAnsiTheme="majorHAnsi"/>
                <w:color w:val="auto"/>
                <w:sz w:val="20"/>
                <w:szCs w:val="20"/>
                <w:lang w:val="sl-SI" w:bidi="sl-SI"/>
              </w:rPr>
              <w:t>me</w:t>
            </w:r>
            <w:r w:rsidRPr="00E363B7">
              <w:rPr>
                <w:rFonts w:asciiTheme="majorHAnsi" w:eastAsia="ArialMT" w:hAnsiTheme="majorHAnsi"/>
                <w:color w:val="auto"/>
                <w:sz w:val="20"/>
                <w:szCs w:val="20"/>
                <w:lang w:val="sl-SI" w:bidi="sl-SI"/>
              </w:rPr>
              <w:t xml:space="preserve"> represents the operationalization of the Internationalization Strategy </w:t>
            </w:r>
            <w:r w:rsidRPr="00E363B7">
              <w:rPr>
                <w:rFonts w:asciiTheme="majorHAnsi" w:eastAsia="ArialMT" w:hAnsiTheme="majorHAnsi"/>
                <w:color w:val="auto"/>
                <w:sz w:val="20"/>
                <w:szCs w:val="20"/>
                <w:lang w:val="sl-SI" w:bidi="sl-SI"/>
              </w:rPr>
              <w:lastRenderedPageBreak/>
              <w:t xml:space="preserve">of the University of Belgrade and the Faculty of Economics. In addition, this program expands the opportunity for international mobility of </w:t>
            </w:r>
            <w:r>
              <w:rPr>
                <w:rFonts w:asciiTheme="majorHAnsi" w:eastAsia="ArialMT" w:hAnsiTheme="majorHAnsi"/>
                <w:color w:val="auto"/>
                <w:sz w:val="20"/>
                <w:szCs w:val="20"/>
                <w:lang w:val="sl-SI" w:bidi="sl-SI"/>
              </w:rPr>
              <w:t>foreign students at the master</w:t>
            </w:r>
            <w:r w:rsidRPr="00E363B7">
              <w:rPr>
                <w:rFonts w:asciiTheme="majorHAnsi" w:eastAsia="ArialMT" w:hAnsiTheme="majorHAnsi"/>
                <w:color w:val="auto"/>
                <w:sz w:val="20"/>
                <w:szCs w:val="20"/>
                <w:lang w:val="sl-SI" w:bidi="sl-SI"/>
              </w:rPr>
              <w:t xml:space="preserve"> level</w:t>
            </w:r>
            <w:r>
              <w:rPr>
                <w:rFonts w:asciiTheme="majorHAnsi" w:eastAsia="ArialMT" w:hAnsiTheme="majorHAnsi"/>
                <w:color w:val="auto"/>
                <w:sz w:val="20"/>
                <w:szCs w:val="20"/>
                <w:lang w:val="sl-SI" w:bidi="sl-SI"/>
              </w:rPr>
              <w:t xml:space="preserve"> of studies</w:t>
            </w:r>
            <w:r w:rsidR="00D71410">
              <w:rPr>
                <w:rFonts w:asciiTheme="majorHAnsi" w:eastAsia="ArialMT" w:hAnsiTheme="majorHAnsi"/>
                <w:color w:val="auto"/>
                <w:sz w:val="20"/>
                <w:szCs w:val="20"/>
                <w:lang w:val="sl-SI" w:bidi="sl-SI"/>
              </w:rPr>
              <w:t xml:space="preserve"> </w:t>
            </w:r>
            <w:r w:rsidR="00D71410" w:rsidRPr="00D71410">
              <w:rPr>
                <w:rFonts w:asciiTheme="majorHAnsi" w:eastAsia="ArialMT" w:hAnsiTheme="majorHAnsi"/>
                <w:color w:val="auto"/>
                <w:sz w:val="20"/>
                <w:szCs w:val="20"/>
                <w:lang w:val="sl-SI" w:bidi="sl-SI"/>
              </w:rPr>
              <w:t>and enables domestic and international students who have com</w:t>
            </w:r>
            <w:r w:rsidR="00061F1A">
              <w:rPr>
                <w:rFonts w:asciiTheme="majorHAnsi" w:eastAsia="ArialMT" w:hAnsiTheme="majorHAnsi"/>
                <w:color w:val="auto"/>
                <w:sz w:val="20"/>
                <w:szCs w:val="20"/>
                <w:lang w:val="sl-SI" w:bidi="sl-SI"/>
              </w:rPr>
              <w:t>pleted three years of bachelor</w:t>
            </w:r>
            <w:r w:rsidR="00D71410" w:rsidRPr="00D71410">
              <w:rPr>
                <w:rFonts w:asciiTheme="majorHAnsi" w:eastAsia="ArialMT" w:hAnsiTheme="majorHAnsi"/>
                <w:color w:val="auto"/>
                <w:sz w:val="20"/>
                <w:szCs w:val="20"/>
                <w:lang w:val="sl-SI" w:bidi="sl-SI"/>
              </w:rPr>
              <w:t xml:space="preserve"> studies to pursue further education. In this way, the Faculty of Economics in Belgrade will also be recognized internationally as an institution that attracts quality international students, which is the orientation of all the leading higher education institutions in the world</w:t>
            </w:r>
            <w:r w:rsidRPr="00E363B7">
              <w:rPr>
                <w:rFonts w:asciiTheme="majorHAnsi" w:eastAsia="ArialMT" w:hAnsiTheme="majorHAnsi"/>
                <w:color w:val="auto"/>
                <w:sz w:val="20"/>
                <w:szCs w:val="20"/>
                <w:lang w:val="sl-SI" w:bidi="sl-SI"/>
              </w:rPr>
              <w:t>.</w:t>
            </w:r>
          </w:p>
          <w:p w:rsidR="00365E8D" w:rsidRPr="009A4A6E" w:rsidRDefault="00365E8D" w:rsidP="00F242A2">
            <w:pPr>
              <w:pStyle w:val="Default"/>
              <w:spacing w:before="60"/>
              <w:ind w:left="104"/>
              <w:rPr>
                <w:rFonts w:asciiTheme="majorHAnsi" w:hAnsiTheme="majorHAnsi"/>
                <w:b/>
                <w:color w:val="auto"/>
                <w:sz w:val="20"/>
                <w:szCs w:val="20"/>
              </w:rPr>
            </w:pPr>
            <w:r w:rsidRPr="009A4A6E">
              <w:rPr>
                <w:rFonts w:asciiTheme="majorHAnsi" w:hAnsiTheme="majorHAnsi"/>
                <w:b/>
                <w:color w:val="auto"/>
                <w:sz w:val="20"/>
                <w:szCs w:val="20"/>
              </w:rPr>
              <w:t xml:space="preserve">2.3 </w:t>
            </w:r>
            <w:r w:rsidR="00E95204" w:rsidRPr="00E95204">
              <w:rPr>
                <w:rFonts w:asciiTheme="majorHAnsi" w:hAnsiTheme="majorHAnsi"/>
                <w:b/>
                <w:color w:val="auto"/>
                <w:sz w:val="20"/>
                <w:szCs w:val="20"/>
              </w:rPr>
              <w:t>The purpose of the study program</w:t>
            </w:r>
            <w:r w:rsidR="00890B69">
              <w:rPr>
                <w:rFonts w:asciiTheme="majorHAnsi" w:hAnsiTheme="majorHAnsi"/>
                <w:b/>
                <w:color w:val="auto"/>
                <w:sz w:val="20"/>
                <w:szCs w:val="20"/>
              </w:rPr>
              <w:t>me</w:t>
            </w:r>
            <w:r w:rsidR="00E95204" w:rsidRPr="00E95204">
              <w:rPr>
                <w:rFonts w:asciiTheme="majorHAnsi" w:hAnsiTheme="majorHAnsi"/>
                <w:b/>
                <w:color w:val="auto"/>
                <w:sz w:val="20"/>
                <w:szCs w:val="20"/>
              </w:rPr>
              <w:t xml:space="preserve"> must be </w:t>
            </w:r>
            <w:r w:rsidR="00E95204">
              <w:rPr>
                <w:rFonts w:asciiTheme="majorHAnsi" w:hAnsiTheme="majorHAnsi"/>
                <w:b/>
                <w:color w:val="auto"/>
                <w:sz w:val="20"/>
                <w:szCs w:val="20"/>
              </w:rPr>
              <w:t>clearly and unambiguously defined</w:t>
            </w:r>
            <w:r w:rsidR="00E95204" w:rsidRPr="00E95204">
              <w:rPr>
                <w:rFonts w:asciiTheme="majorHAnsi" w:hAnsiTheme="majorHAnsi"/>
                <w:b/>
                <w:color w:val="auto"/>
                <w:sz w:val="20"/>
                <w:szCs w:val="20"/>
              </w:rPr>
              <w:t>.</w:t>
            </w:r>
          </w:p>
          <w:p w:rsidR="00181B08" w:rsidRPr="009A4A6E" w:rsidRDefault="00E95204" w:rsidP="00061F1A">
            <w:pPr>
              <w:spacing w:before="60"/>
              <w:ind w:left="104"/>
              <w:jc w:val="both"/>
              <w:rPr>
                <w:rFonts w:asciiTheme="majorHAnsi" w:hAnsiTheme="majorHAnsi"/>
                <w:b/>
                <w:sz w:val="20"/>
                <w:szCs w:val="20"/>
              </w:rPr>
            </w:pPr>
            <w:r w:rsidRPr="00E95204">
              <w:rPr>
                <w:rFonts w:asciiTheme="majorHAnsi" w:hAnsiTheme="majorHAnsi"/>
                <w:sz w:val="20"/>
                <w:szCs w:val="20"/>
                <w:lang w:val="sr-Cyrl-CS"/>
              </w:rPr>
              <w:t>The purpos</w:t>
            </w:r>
            <w:r>
              <w:rPr>
                <w:rFonts w:asciiTheme="majorHAnsi" w:hAnsiTheme="majorHAnsi"/>
                <w:sz w:val="20"/>
                <w:szCs w:val="20"/>
                <w:lang w:val="sr-Cyrl-CS"/>
              </w:rPr>
              <w:t>e of the International Master</w:t>
            </w:r>
            <w:r w:rsidRPr="00E95204">
              <w:rPr>
                <w:rFonts w:asciiTheme="majorHAnsi" w:hAnsiTheme="majorHAnsi"/>
                <w:sz w:val="20"/>
                <w:szCs w:val="20"/>
                <w:lang w:val="sr-Cyrl-CS"/>
              </w:rPr>
              <w:t xml:space="preserve"> in Applied Economics is to educate highly qualified personnel in the field of economics </w:t>
            </w:r>
            <w:r w:rsidR="00061F1A" w:rsidRPr="00061F1A">
              <w:rPr>
                <w:rFonts w:asciiTheme="majorHAnsi" w:hAnsiTheme="majorHAnsi"/>
                <w:sz w:val="20"/>
                <w:szCs w:val="20"/>
                <w:lang w:val="sr-Cyrl-CS"/>
              </w:rPr>
              <w:t xml:space="preserve">who have completed three years of </w:t>
            </w:r>
            <w:r w:rsidR="00061F1A">
              <w:rPr>
                <w:rFonts w:asciiTheme="majorHAnsi" w:hAnsiTheme="majorHAnsi"/>
                <w:sz w:val="20"/>
                <w:szCs w:val="20"/>
                <w:lang w:val="en-US"/>
              </w:rPr>
              <w:t>bachelor</w:t>
            </w:r>
            <w:r w:rsidR="00061F1A">
              <w:rPr>
                <w:rFonts w:asciiTheme="majorHAnsi" w:hAnsiTheme="majorHAnsi"/>
                <w:sz w:val="20"/>
                <w:szCs w:val="20"/>
                <w:lang w:val="sr-Cyrl-CS"/>
              </w:rPr>
              <w:t xml:space="preserve"> stud</w:t>
            </w:r>
            <w:r w:rsidR="00061F1A">
              <w:rPr>
                <w:rFonts w:asciiTheme="majorHAnsi" w:hAnsiTheme="majorHAnsi"/>
                <w:sz w:val="20"/>
                <w:szCs w:val="20"/>
                <w:lang w:val="en-US"/>
              </w:rPr>
              <w:t>ies</w:t>
            </w:r>
            <w:r w:rsidR="00061F1A" w:rsidRPr="00061F1A">
              <w:rPr>
                <w:rFonts w:asciiTheme="majorHAnsi" w:hAnsiTheme="majorHAnsi"/>
                <w:sz w:val="20"/>
                <w:szCs w:val="20"/>
                <w:lang w:val="sr-Cyrl-CS"/>
              </w:rPr>
              <w:t xml:space="preserve"> at home and abroad. Students acquire contemporary knowledge comp</w:t>
            </w:r>
            <w:r w:rsidR="00061F1A">
              <w:rPr>
                <w:rFonts w:asciiTheme="majorHAnsi" w:hAnsiTheme="majorHAnsi"/>
                <w:sz w:val="20"/>
                <w:szCs w:val="20"/>
                <w:lang w:val="sr-Cyrl-CS"/>
              </w:rPr>
              <w:t>arable to international master</w:t>
            </w:r>
            <w:r w:rsidR="00061F1A" w:rsidRPr="00061F1A">
              <w:rPr>
                <w:rFonts w:asciiTheme="majorHAnsi" w:hAnsiTheme="majorHAnsi"/>
                <w:sz w:val="20"/>
                <w:szCs w:val="20"/>
                <w:lang w:val="sr-Cyrl-CS"/>
              </w:rPr>
              <w:t xml:space="preserve"> program</w:t>
            </w:r>
            <w:r w:rsidR="00061F1A">
              <w:rPr>
                <w:rFonts w:asciiTheme="majorHAnsi" w:hAnsiTheme="majorHAnsi"/>
                <w:sz w:val="20"/>
                <w:szCs w:val="20"/>
                <w:lang w:val="en-US"/>
              </w:rPr>
              <w:t>me</w:t>
            </w:r>
            <w:r w:rsidR="00061F1A" w:rsidRPr="00061F1A">
              <w:rPr>
                <w:rFonts w:asciiTheme="majorHAnsi" w:hAnsiTheme="majorHAnsi"/>
                <w:sz w:val="20"/>
                <w:szCs w:val="20"/>
                <w:lang w:val="sr-Cyrl-CS"/>
              </w:rPr>
              <w:t>s at prestigious world universities. Relevant literature, which is the standard for master studies at prestigious universities in the world, will be used fo</w:t>
            </w:r>
            <w:r w:rsidR="00061F1A">
              <w:rPr>
                <w:rFonts w:asciiTheme="majorHAnsi" w:hAnsiTheme="majorHAnsi"/>
                <w:sz w:val="20"/>
                <w:szCs w:val="20"/>
                <w:lang w:val="sr-Cyrl-CS"/>
              </w:rPr>
              <w:t>r the realization of the master</w:t>
            </w:r>
            <w:r w:rsidR="00061F1A" w:rsidRPr="00061F1A">
              <w:rPr>
                <w:rFonts w:asciiTheme="majorHAnsi" w:hAnsiTheme="majorHAnsi"/>
                <w:sz w:val="20"/>
                <w:szCs w:val="20"/>
                <w:lang w:val="sr-Cyrl-CS"/>
              </w:rPr>
              <w:t xml:space="preserve"> program</w:t>
            </w:r>
            <w:r w:rsidR="00061F1A">
              <w:rPr>
                <w:rFonts w:asciiTheme="majorHAnsi" w:hAnsiTheme="majorHAnsi"/>
                <w:sz w:val="20"/>
                <w:szCs w:val="20"/>
                <w:lang w:val="en-US"/>
              </w:rPr>
              <w:t>me</w:t>
            </w:r>
            <w:r w:rsidR="00061F1A" w:rsidRPr="00061F1A">
              <w:rPr>
                <w:rFonts w:asciiTheme="majorHAnsi" w:hAnsiTheme="majorHAnsi"/>
                <w:sz w:val="20"/>
                <w:szCs w:val="20"/>
                <w:lang w:val="sr-Cyrl-CS"/>
              </w:rPr>
              <w:t>.</w:t>
            </w:r>
          </w:p>
        </w:tc>
      </w:tr>
    </w:tbl>
    <w:p w:rsidR="00CF71E1" w:rsidRPr="009A4A6E" w:rsidRDefault="00CF71E1">
      <w:pPr>
        <w:pStyle w:val="Heading2"/>
        <w:jc w:val="both"/>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260"/>
      </w:tblGrid>
      <w:tr w:rsidR="00CF71E1" w:rsidRPr="009A4A6E" w:rsidTr="00181B08">
        <w:trPr>
          <w:trHeight w:val="370"/>
        </w:trPr>
        <w:tc>
          <w:tcPr>
            <w:tcW w:w="9260" w:type="dxa"/>
            <w:shd w:val="clear" w:color="auto" w:fill="D9D9D9" w:themeFill="background1" w:themeFillShade="D9"/>
          </w:tcPr>
          <w:p w:rsidR="00CF71E1" w:rsidRPr="009A4A6E" w:rsidRDefault="0025534D" w:rsidP="00181B08">
            <w:pPr>
              <w:pStyle w:val="TableParagraph"/>
              <w:rPr>
                <w:rFonts w:asciiTheme="majorHAnsi" w:hAnsiTheme="majorHAnsi"/>
                <w:sz w:val="20"/>
                <w:szCs w:val="20"/>
              </w:rPr>
            </w:pPr>
            <w:r>
              <w:rPr>
                <w:rFonts w:asciiTheme="majorHAnsi" w:hAnsiTheme="majorHAnsi"/>
                <w:b/>
                <w:sz w:val="20"/>
                <w:szCs w:val="20"/>
              </w:rPr>
              <w:t>Standard</w:t>
            </w:r>
            <w:r w:rsidR="00CF71E1" w:rsidRPr="009A4A6E">
              <w:rPr>
                <w:rFonts w:asciiTheme="majorHAnsi" w:hAnsiTheme="majorHAnsi"/>
                <w:b/>
                <w:sz w:val="20"/>
                <w:szCs w:val="20"/>
              </w:rPr>
              <w:t xml:space="preserve"> </w:t>
            </w:r>
            <w:r w:rsidR="00181B08" w:rsidRPr="009A4A6E">
              <w:rPr>
                <w:rFonts w:asciiTheme="majorHAnsi" w:hAnsiTheme="majorHAnsi"/>
                <w:b/>
                <w:sz w:val="20"/>
                <w:szCs w:val="20"/>
              </w:rPr>
              <w:t>3</w:t>
            </w:r>
            <w:r w:rsidR="00CF71E1" w:rsidRPr="009A4A6E">
              <w:rPr>
                <w:rFonts w:asciiTheme="majorHAnsi" w:hAnsiTheme="majorHAnsi"/>
                <w:b/>
                <w:sz w:val="20"/>
                <w:szCs w:val="20"/>
              </w:rPr>
              <w:t xml:space="preserve">. </w:t>
            </w:r>
            <w:r w:rsidRPr="0025534D">
              <w:rPr>
                <w:rFonts w:asciiTheme="majorHAnsi" w:hAnsiTheme="majorHAnsi"/>
                <w:b/>
                <w:sz w:val="20"/>
                <w:szCs w:val="20"/>
              </w:rPr>
              <w:t>Aims of the study program</w:t>
            </w:r>
            <w:r w:rsidR="00890B69">
              <w:rPr>
                <w:rFonts w:asciiTheme="majorHAnsi" w:hAnsiTheme="majorHAnsi"/>
                <w:b/>
                <w:sz w:val="20"/>
                <w:szCs w:val="20"/>
              </w:rPr>
              <w:t>me</w:t>
            </w:r>
          </w:p>
        </w:tc>
      </w:tr>
      <w:tr w:rsidR="00CF71E1" w:rsidRPr="009A4A6E" w:rsidTr="00181B08">
        <w:trPr>
          <w:trHeight w:val="2287"/>
        </w:trPr>
        <w:tc>
          <w:tcPr>
            <w:tcW w:w="9260" w:type="dxa"/>
          </w:tcPr>
          <w:p w:rsidR="00CF71E1" w:rsidRPr="009A4A6E" w:rsidRDefault="0025534D" w:rsidP="00CF71E1">
            <w:pPr>
              <w:pStyle w:val="BodyText"/>
              <w:spacing w:before="1" w:after="120"/>
              <w:ind w:left="152" w:right="20"/>
              <w:rPr>
                <w:rFonts w:asciiTheme="majorHAnsi" w:hAnsiTheme="majorHAnsi"/>
                <w:sz w:val="20"/>
                <w:szCs w:val="20"/>
              </w:rPr>
            </w:pPr>
            <w:r>
              <w:rPr>
                <w:rFonts w:asciiTheme="majorHAnsi" w:hAnsiTheme="majorHAnsi"/>
                <w:sz w:val="20"/>
                <w:szCs w:val="20"/>
              </w:rPr>
              <w:t>Aims of master academic study progra</w:t>
            </w:r>
            <w:r w:rsidR="00890B69">
              <w:rPr>
                <w:rFonts w:asciiTheme="majorHAnsi" w:hAnsiTheme="majorHAnsi"/>
                <w:sz w:val="20"/>
                <w:szCs w:val="20"/>
              </w:rPr>
              <w:t>m</w:t>
            </w:r>
            <w:r>
              <w:rPr>
                <w:rFonts w:asciiTheme="majorHAnsi" w:hAnsiTheme="majorHAnsi"/>
                <w:sz w:val="20"/>
                <w:szCs w:val="20"/>
              </w:rPr>
              <w:t>m</w:t>
            </w:r>
            <w:r w:rsidR="00890B69">
              <w:rPr>
                <w:rFonts w:asciiTheme="majorHAnsi" w:hAnsiTheme="majorHAnsi"/>
                <w:sz w:val="20"/>
                <w:szCs w:val="20"/>
              </w:rPr>
              <w:t>e</w:t>
            </w:r>
            <w:r>
              <w:rPr>
                <w:rFonts w:asciiTheme="majorHAnsi" w:hAnsiTheme="majorHAnsi"/>
                <w:sz w:val="20"/>
                <w:szCs w:val="20"/>
              </w:rPr>
              <w:t xml:space="preserve"> are</w:t>
            </w:r>
            <w:r w:rsidR="00CF71E1" w:rsidRPr="009A4A6E">
              <w:rPr>
                <w:rFonts w:asciiTheme="majorHAnsi" w:hAnsiTheme="majorHAnsi"/>
                <w:sz w:val="20"/>
                <w:szCs w:val="20"/>
              </w:rPr>
              <w:t>:</w:t>
            </w:r>
          </w:p>
          <w:p w:rsidR="00CF71E1" w:rsidRPr="009A4A6E" w:rsidRDefault="00D55D1E" w:rsidP="00890B69">
            <w:pPr>
              <w:pStyle w:val="BodyText"/>
              <w:numPr>
                <w:ilvl w:val="0"/>
                <w:numId w:val="14"/>
              </w:numPr>
              <w:spacing w:before="1" w:after="120"/>
              <w:ind w:right="20"/>
              <w:jc w:val="both"/>
              <w:rPr>
                <w:rFonts w:asciiTheme="majorHAnsi" w:hAnsiTheme="majorHAnsi"/>
                <w:sz w:val="20"/>
                <w:szCs w:val="20"/>
              </w:rPr>
            </w:pPr>
            <w:r w:rsidRPr="00D55D1E">
              <w:rPr>
                <w:rFonts w:asciiTheme="majorHAnsi" w:hAnsiTheme="majorHAnsi"/>
                <w:sz w:val="20"/>
                <w:szCs w:val="20"/>
              </w:rPr>
              <w:t>Improvement of competences (knowledge and skills) of students in different methods of economic analysis: theoretical models, empirical and experimental analysis as well as quasi-experimental research</w:t>
            </w:r>
            <w:r w:rsidR="00CF71E1" w:rsidRPr="009A4A6E">
              <w:rPr>
                <w:rFonts w:asciiTheme="majorHAnsi" w:hAnsiTheme="majorHAnsi"/>
                <w:sz w:val="20"/>
                <w:szCs w:val="20"/>
              </w:rPr>
              <w:t>;</w:t>
            </w:r>
          </w:p>
          <w:p w:rsidR="00CF71E1" w:rsidRPr="009A4A6E" w:rsidRDefault="00D55D1E" w:rsidP="00890B69">
            <w:pPr>
              <w:pStyle w:val="BodyText"/>
              <w:numPr>
                <w:ilvl w:val="0"/>
                <w:numId w:val="14"/>
              </w:numPr>
              <w:spacing w:before="1" w:after="120"/>
              <w:ind w:right="20"/>
              <w:jc w:val="both"/>
              <w:rPr>
                <w:rFonts w:asciiTheme="majorHAnsi" w:hAnsiTheme="majorHAnsi"/>
                <w:sz w:val="20"/>
                <w:szCs w:val="20"/>
              </w:rPr>
            </w:pPr>
            <w:r w:rsidRPr="00D55D1E">
              <w:rPr>
                <w:rFonts w:asciiTheme="majorHAnsi" w:hAnsiTheme="majorHAnsi"/>
                <w:sz w:val="20"/>
                <w:szCs w:val="20"/>
              </w:rPr>
              <w:t>Mastering modern methods of data collection, processing and analysis using appropriate software packages;</w:t>
            </w:r>
          </w:p>
          <w:p w:rsidR="00D55D1E" w:rsidRPr="00D55D1E" w:rsidRDefault="00D55D1E" w:rsidP="00890B69">
            <w:pPr>
              <w:pStyle w:val="BodyText"/>
              <w:numPr>
                <w:ilvl w:val="0"/>
                <w:numId w:val="14"/>
              </w:numPr>
              <w:spacing w:before="1" w:after="120"/>
              <w:ind w:right="20"/>
              <w:jc w:val="both"/>
              <w:rPr>
                <w:rFonts w:asciiTheme="majorHAnsi" w:hAnsiTheme="majorHAnsi"/>
                <w:sz w:val="20"/>
                <w:szCs w:val="20"/>
              </w:rPr>
            </w:pPr>
            <w:r w:rsidRPr="00D55D1E">
              <w:rPr>
                <w:rFonts w:asciiTheme="majorHAnsi" w:hAnsiTheme="majorHAnsi"/>
                <w:sz w:val="20"/>
                <w:szCs w:val="20"/>
              </w:rPr>
              <w:t>Education of experts for performing analytical, advisory and management tasks in public policy institutions and in working in scientific institutions engaged in economic research;</w:t>
            </w:r>
          </w:p>
          <w:p w:rsidR="00CF71E1" w:rsidRPr="009A4A6E" w:rsidRDefault="00D55D1E" w:rsidP="00890B69">
            <w:pPr>
              <w:pStyle w:val="BodyText"/>
              <w:numPr>
                <w:ilvl w:val="0"/>
                <w:numId w:val="14"/>
              </w:numPr>
              <w:spacing w:before="1" w:after="120"/>
              <w:ind w:right="20"/>
              <w:jc w:val="both"/>
              <w:rPr>
                <w:rFonts w:asciiTheme="majorHAnsi" w:hAnsiTheme="majorHAnsi"/>
                <w:sz w:val="20"/>
                <w:szCs w:val="20"/>
              </w:rPr>
            </w:pPr>
            <w:r w:rsidRPr="00D55D1E">
              <w:rPr>
                <w:rFonts w:asciiTheme="majorHAnsi" w:hAnsiTheme="majorHAnsi"/>
                <w:sz w:val="20"/>
                <w:szCs w:val="20"/>
              </w:rPr>
              <w:t>Given the structure of this program</w:t>
            </w:r>
            <w:r>
              <w:rPr>
                <w:rFonts w:asciiTheme="majorHAnsi" w:hAnsiTheme="majorHAnsi"/>
                <w:sz w:val="20"/>
                <w:szCs w:val="20"/>
              </w:rPr>
              <w:t>me</w:t>
            </w:r>
            <w:r w:rsidRPr="00D55D1E">
              <w:rPr>
                <w:rFonts w:asciiTheme="majorHAnsi" w:hAnsiTheme="majorHAnsi"/>
                <w:sz w:val="20"/>
                <w:szCs w:val="20"/>
              </w:rPr>
              <w:t xml:space="preserve"> and the detailed study of methods of economic research, students who</w:t>
            </w:r>
            <w:r>
              <w:rPr>
                <w:rFonts w:asciiTheme="majorHAnsi" w:hAnsiTheme="majorHAnsi"/>
                <w:sz w:val="20"/>
                <w:szCs w:val="20"/>
              </w:rPr>
              <w:t xml:space="preserve"> complete this two-year master</w:t>
            </w:r>
            <w:r w:rsidRPr="00D55D1E">
              <w:rPr>
                <w:rFonts w:asciiTheme="majorHAnsi" w:hAnsiTheme="majorHAnsi"/>
                <w:sz w:val="20"/>
                <w:szCs w:val="20"/>
              </w:rPr>
              <w:t xml:space="preserve"> program</w:t>
            </w:r>
            <w:r>
              <w:rPr>
                <w:rFonts w:asciiTheme="majorHAnsi" w:hAnsiTheme="majorHAnsi"/>
                <w:sz w:val="20"/>
                <w:szCs w:val="20"/>
              </w:rPr>
              <w:t>me</w:t>
            </w:r>
            <w:r w:rsidRPr="00D55D1E">
              <w:rPr>
                <w:rFonts w:asciiTheme="majorHAnsi" w:hAnsiTheme="majorHAnsi"/>
                <w:sz w:val="20"/>
                <w:szCs w:val="20"/>
              </w:rPr>
              <w:t xml:space="preserve"> will be able to follow the doctoral studies in economics as well as to conduct economic research independently.</w:t>
            </w:r>
          </w:p>
        </w:tc>
      </w:tr>
    </w:tbl>
    <w:p w:rsidR="00CF71E1" w:rsidRPr="009A4A6E" w:rsidRDefault="00CF71E1">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CF71E1" w:rsidRPr="009A4A6E" w:rsidTr="00181B08">
        <w:trPr>
          <w:trHeight w:val="455"/>
        </w:trPr>
        <w:tc>
          <w:tcPr>
            <w:tcW w:w="9265" w:type="dxa"/>
            <w:shd w:val="clear" w:color="auto" w:fill="D9D9D9"/>
          </w:tcPr>
          <w:p w:rsidR="00CF71E1" w:rsidRPr="009A4A6E" w:rsidRDefault="0039491B" w:rsidP="00CF71E1">
            <w:pPr>
              <w:pStyle w:val="TableParagraph"/>
              <w:rPr>
                <w:rFonts w:asciiTheme="majorHAnsi" w:hAnsiTheme="majorHAnsi"/>
                <w:b/>
                <w:sz w:val="20"/>
                <w:szCs w:val="20"/>
              </w:rPr>
            </w:pPr>
            <w:r>
              <w:rPr>
                <w:rFonts w:asciiTheme="majorHAnsi" w:hAnsiTheme="majorHAnsi"/>
                <w:b/>
                <w:sz w:val="20"/>
                <w:szCs w:val="20"/>
              </w:rPr>
              <w:t>Standard</w:t>
            </w:r>
            <w:r w:rsidR="00CF71E1" w:rsidRPr="009A4A6E">
              <w:rPr>
                <w:rFonts w:asciiTheme="majorHAnsi" w:hAnsiTheme="majorHAnsi"/>
                <w:b/>
                <w:sz w:val="20"/>
                <w:szCs w:val="20"/>
              </w:rPr>
              <w:t xml:space="preserve"> 4. </w:t>
            </w:r>
            <w:r w:rsidR="005C076A" w:rsidRPr="005C076A">
              <w:rPr>
                <w:rFonts w:asciiTheme="majorHAnsi" w:hAnsiTheme="majorHAnsi"/>
                <w:b/>
                <w:sz w:val="20"/>
                <w:szCs w:val="20"/>
              </w:rPr>
              <w:t>Competencies of</w:t>
            </w:r>
            <w:r w:rsidR="005C076A">
              <w:rPr>
                <w:rFonts w:asciiTheme="majorHAnsi" w:hAnsiTheme="majorHAnsi"/>
                <w:b/>
                <w:sz w:val="20"/>
                <w:szCs w:val="20"/>
              </w:rPr>
              <w:t xml:space="preserve"> the</w:t>
            </w:r>
            <w:r w:rsidR="005C076A" w:rsidRPr="005C076A">
              <w:rPr>
                <w:rFonts w:asciiTheme="majorHAnsi" w:hAnsiTheme="majorHAnsi"/>
                <w:b/>
                <w:sz w:val="20"/>
                <w:szCs w:val="20"/>
              </w:rPr>
              <w:t xml:space="preserve"> graduate</w:t>
            </w:r>
            <w:r w:rsidR="005C076A">
              <w:rPr>
                <w:rFonts w:asciiTheme="majorHAnsi" w:hAnsiTheme="majorHAnsi"/>
                <w:b/>
                <w:sz w:val="20"/>
                <w:szCs w:val="20"/>
              </w:rPr>
              <w:t xml:space="preserve"> students</w:t>
            </w:r>
          </w:p>
        </w:tc>
      </w:tr>
      <w:tr w:rsidR="00181B08" w:rsidRPr="009A4A6E" w:rsidTr="00181B08">
        <w:trPr>
          <w:trHeight w:val="455"/>
        </w:trPr>
        <w:tc>
          <w:tcPr>
            <w:tcW w:w="9265" w:type="dxa"/>
            <w:shd w:val="clear" w:color="auto" w:fill="D9D9D9"/>
          </w:tcPr>
          <w:p w:rsidR="00181B08" w:rsidRPr="009A4A6E" w:rsidRDefault="005C076A" w:rsidP="003C004F">
            <w:pPr>
              <w:pStyle w:val="Heading2"/>
              <w:spacing w:after="120"/>
              <w:ind w:left="180"/>
              <w:jc w:val="both"/>
              <w:rPr>
                <w:rFonts w:asciiTheme="majorHAnsi" w:hAnsiTheme="majorHAnsi"/>
                <w:b w:val="0"/>
                <w:sz w:val="20"/>
                <w:szCs w:val="20"/>
              </w:rPr>
            </w:pPr>
            <w:r>
              <w:rPr>
                <w:rFonts w:asciiTheme="majorHAnsi" w:hAnsiTheme="majorHAnsi"/>
                <w:sz w:val="20"/>
                <w:szCs w:val="20"/>
              </w:rPr>
              <w:t>LEARNING OUTCOMES</w:t>
            </w:r>
          </w:p>
        </w:tc>
      </w:tr>
      <w:tr w:rsidR="003C004F" w:rsidRPr="009A4A6E" w:rsidTr="003C004F">
        <w:trPr>
          <w:trHeight w:val="455"/>
        </w:trPr>
        <w:tc>
          <w:tcPr>
            <w:tcW w:w="9265" w:type="dxa"/>
            <w:shd w:val="clear" w:color="auto" w:fill="FFFFFF" w:themeFill="background1"/>
          </w:tcPr>
          <w:p w:rsidR="003C004F" w:rsidRPr="009A4A6E" w:rsidRDefault="00A51662" w:rsidP="00A51662">
            <w:pPr>
              <w:pStyle w:val="Heading2"/>
              <w:spacing w:after="120"/>
              <w:ind w:left="180"/>
              <w:jc w:val="both"/>
              <w:rPr>
                <w:rFonts w:asciiTheme="majorHAnsi" w:hAnsiTheme="majorHAnsi"/>
                <w:b w:val="0"/>
                <w:sz w:val="20"/>
                <w:szCs w:val="20"/>
              </w:rPr>
            </w:pPr>
            <w:r w:rsidRPr="00A51662">
              <w:rPr>
                <w:rFonts w:asciiTheme="majorHAnsi" w:hAnsiTheme="majorHAnsi"/>
                <w:b w:val="0"/>
                <w:sz w:val="20"/>
                <w:szCs w:val="20"/>
              </w:rPr>
              <w:t>The knowledge gained from this program</w:t>
            </w:r>
            <w:r w:rsidR="00890B69">
              <w:rPr>
                <w:rFonts w:asciiTheme="majorHAnsi" w:hAnsiTheme="majorHAnsi"/>
                <w:b w:val="0"/>
                <w:sz w:val="20"/>
                <w:szCs w:val="20"/>
              </w:rPr>
              <w:t>me</w:t>
            </w:r>
            <w:r w:rsidRPr="00A51662">
              <w:rPr>
                <w:rFonts w:asciiTheme="majorHAnsi" w:hAnsiTheme="majorHAnsi"/>
                <w:b w:val="0"/>
                <w:sz w:val="20"/>
                <w:szCs w:val="20"/>
              </w:rPr>
              <w:t xml:space="preserve"> enables students to understand, analyze and model economic phenomena, as well as to </w:t>
            </w:r>
            <w:r>
              <w:rPr>
                <w:rFonts w:asciiTheme="majorHAnsi" w:hAnsiTheme="majorHAnsi"/>
                <w:b w:val="0"/>
                <w:sz w:val="20"/>
                <w:szCs w:val="20"/>
              </w:rPr>
              <w:t>propose</w:t>
            </w:r>
            <w:r w:rsidRPr="00A51662">
              <w:rPr>
                <w:rFonts w:asciiTheme="majorHAnsi" w:hAnsiTheme="majorHAnsi"/>
                <w:b w:val="0"/>
                <w:sz w:val="20"/>
                <w:szCs w:val="20"/>
              </w:rPr>
              <w:t xml:space="preserve"> and evaluate t</w:t>
            </w:r>
            <w:r>
              <w:rPr>
                <w:rFonts w:asciiTheme="majorHAnsi" w:hAnsiTheme="majorHAnsi"/>
                <w:b w:val="0"/>
                <w:sz w:val="20"/>
                <w:szCs w:val="20"/>
              </w:rPr>
              <w:t>he effects of economic policies</w:t>
            </w:r>
            <w:r w:rsidR="003C004F" w:rsidRPr="009A4A6E">
              <w:rPr>
                <w:rFonts w:asciiTheme="majorHAnsi" w:hAnsiTheme="majorHAnsi"/>
                <w:b w:val="0"/>
                <w:sz w:val="20"/>
                <w:szCs w:val="20"/>
              </w:rPr>
              <w:t>.</w:t>
            </w:r>
          </w:p>
        </w:tc>
      </w:tr>
      <w:tr w:rsidR="00E23F8B" w:rsidRPr="009A4A6E" w:rsidTr="00181B08">
        <w:trPr>
          <w:trHeight w:val="455"/>
        </w:trPr>
        <w:tc>
          <w:tcPr>
            <w:tcW w:w="9265" w:type="dxa"/>
            <w:shd w:val="clear" w:color="auto" w:fill="D9D9D9"/>
          </w:tcPr>
          <w:p w:rsidR="00E23F8B" w:rsidRPr="009A4A6E" w:rsidRDefault="00A51662" w:rsidP="004B2FA5">
            <w:pPr>
              <w:pStyle w:val="TableParagraph"/>
              <w:spacing w:before="54"/>
              <w:ind w:right="714"/>
              <w:rPr>
                <w:rFonts w:asciiTheme="majorHAnsi" w:hAnsiTheme="majorHAnsi"/>
                <w:b/>
                <w:sz w:val="20"/>
                <w:szCs w:val="20"/>
              </w:rPr>
            </w:pPr>
            <w:r>
              <w:rPr>
                <w:rFonts w:asciiTheme="majorHAnsi" w:hAnsiTheme="majorHAnsi"/>
                <w:b/>
                <w:sz w:val="20"/>
                <w:szCs w:val="20"/>
              </w:rPr>
              <w:t>KNOWLEDGE</w:t>
            </w:r>
          </w:p>
          <w:p w:rsidR="00003D67" w:rsidRPr="009A4A6E" w:rsidRDefault="005C076A" w:rsidP="003C004F">
            <w:pPr>
              <w:pStyle w:val="TableParagraph"/>
              <w:spacing w:before="116"/>
              <w:rPr>
                <w:rFonts w:asciiTheme="majorHAnsi" w:hAnsiTheme="majorHAnsi"/>
                <w:b/>
                <w:sz w:val="20"/>
                <w:szCs w:val="20"/>
              </w:rPr>
            </w:pPr>
            <w:r>
              <w:rPr>
                <w:rFonts w:asciiTheme="majorHAnsi" w:hAnsiTheme="majorHAnsi"/>
                <w:b/>
                <w:spacing w:val="-5"/>
                <w:sz w:val="20"/>
                <w:szCs w:val="20"/>
              </w:rPr>
              <w:t>Graduate students</w:t>
            </w:r>
            <w:r w:rsidRPr="005C076A">
              <w:rPr>
                <w:rFonts w:asciiTheme="majorHAnsi" w:hAnsiTheme="majorHAnsi"/>
                <w:b/>
                <w:spacing w:val="-5"/>
                <w:sz w:val="20"/>
                <w:szCs w:val="20"/>
              </w:rPr>
              <w:t xml:space="preserve"> of this program</w:t>
            </w:r>
            <w:r>
              <w:rPr>
                <w:rFonts w:asciiTheme="majorHAnsi" w:hAnsiTheme="majorHAnsi"/>
                <w:b/>
                <w:spacing w:val="-5"/>
                <w:sz w:val="20"/>
                <w:szCs w:val="20"/>
              </w:rPr>
              <w:t>me</w:t>
            </w:r>
            <w:r w:rsidRPr="005C076A">
              <w:rPr>
                <w:rFonts w:asciiTheme="majorHAnsi" w:hAnsiTheme="majorHAnsi"/>
                <w:b/>
                <w:spacing w:val="-5"/>
                <w:sz w:val="20"/>
                <w:szCs w:val="20"/>
              </w:rPr>
              <w:t xml:space="preserve"> will be able to:</w:t>
            </w:r>
          </w:p>
        </w:tc>
      </w:tr>
      <w:tr w:rsidR="00E23F8B" w:rsidRPr="009A4A6E" w:rsidTr="00181B08">
        <w:trPr>
          <w:trHeight w:val="395"/>
        </w:trPr>
        <w:tc>
          <w:tcPr>
            <w:tcW w:w="9265" w:type="dxa"/>
          </w:tcPr>
          <w:p w:rsidR="00E23F8B" w:rsidRPr="009A4A6E" w:rsidRDefault="00E46B2F" w:rsidP="00A51662">
            <w:pPr>
              <w:tabs>
                <w:tab w:val="left" w:pos="821"/>
              </w:tabs>
              <w:spacing w:before="120" w:after="60"/>
              <w:ind w:left="187" w:right="114"/>
              <w:jc w:val="both"/>
              <w:rPr>
                <w:rFonts w:asciiTheme="majorHAnsi" w:hAnsiTheme="majorHAnsi"/>
                <w:sz w:val="20"/>
                <w:szCs w:val="20"/>
              </w:rPr>
            </w:pPr>
            <w:r w:rsidRPr="00E46B2F">
              <w:rPr>
                <w:rFonts w:asciiTheme="majorHAnsi" w:hAnsiTheme="majorHAnsi"/>
                <w:sz w:val="20"/>
                <w:szCs w:val="20"/>
              </w:rPr>
              <w:t>Apply comparative statics when considering optimal decisions made by cons</w:t>
            </w:r>
            <w:r>
              <w:rPr>
                <w:rFonts w:asciiTheme="majorHAnsi" w:hAnsiTheme="majorHAnsi"/>
                <w:sz w:val="20"/>
                <w:szCs w:val="20"/>
              </w:rPr>
              <w:t>umers, businesses and investors</w:t>
            </w:r>
            <w:r w:rsidR="00B623F1" w:rsidRPr="009A4A6E">
              <w:rPr>
                <w:rFonts w:asciiTheme="majorHAnsi" w:hAnsiTheme="majorHAnsi"/>
                <w:sz w:val="20"/>
                <w:szCs w:val="20"/>
              </w:rPr>
              <w:t>;</w:t>
            </w:r>
          </w:p>
        </w:tc>
      </w:tr>
      <w:tr w:rsidR="00E23F8B" w:rsidRPr="009A4A6E" w:rsidTr="00181B08">
        <w:trPr>
          <w:trHeight w:val="395"/>
        </w:trPr>
        <w:tc>
          <w:tcPr>
            <w:tcW w:w="9265" w:type="dxa"/>
          </w:tcPr>
          <w:p w:rsidR="00E23F8B" w:rsidRPr="009A4A6E" w:rsidRDefault="00E46B2F" w:rsidP="00A51662">
            <w:pPr>
              <w:tabs>
                <w:tab w:val="left" w:pos="821"/>
              </w:tabs>
              <w:spacing w:after="60"/>
              <w:ind w:left="187" w:right="114"/>
              <w:jc w:val="both"/>
              <w:rPr>
                <w:rFonts w:asciiTheme="majorHAnsi" w:hAnsiTheme="majorHAnsi"/>
                <w:sz w:val="20"/>
                <w:szCs w:val="20"/>
              </w:rPr>
            </w:pPr>
            <w:r w:rsidRPr="00E46B2F">
              <w:rPr>
                <w:rFonts w:asciiTheme="majorHAnsi" w:hAnsiTheme="majorHAnsi"/>
                <w:sz w:val="20"/>
                <w:szCs w:val="20"/>
              </w:rPr>
              <w:t>Analyze market structures that exist in practice and what effect certain market structures have on overall well-being; They identify the factors that influence the supply and demand for work in different market structures in the labor market as well as the impact of active and passive labor market policies on total employment</w:t>
            </w:r>
            <w:r>
              <w:rPr>
                <w:rFonts w:asciiTheme="majorHAnsi" w:hAnsiTheme="majorHAnsi"/>
                <w:sz w:val="20"/>
                <w:szCs w:val="20"/>
              </w:rPr>
              <w:t>;</w:t>
            </w:r>
          </w:p>
        </w:tc>
      </w:tr>
      <w:tr w:rsidR="00E23F8B" w:rsidRPr="009A4A6E" w:rsidTr="00181B08">
        <w:trPr>
          <w:trHeight w:val="433"/>
        </w:trPr>
        <w:tc>
          <w:tcPr>
            <w:tcW w:w="9265" w:type="dxa"/>
          </w:tcPr>
          <w:p w:rsidR="00E23F8B" w:rsidRPr="009A4A6E" w:rsidRDefault="00E46B2F" w:rsidP="00224B69">
            <w:pPr>
              <w:tabs>
                <w:tab w:val="left" w:pos="821"/>
              </w:tabs>
              <w:spacing w:after="60"/>
              <w:ind w:left="187" w:right="114"/>
              <w:jc w:val="both"/>
              <w:rPr>
                <w:rFonts w:asciiTheme="majorHAnsi" w:hAnsiTheme="majorHAnsi"/>
                <w:sz w:val="20"/>
                <w:szCs w:val="20"/>
              </w:rPr>
            </w:pPr>
            <w:r w:rsidRPr="00E46B2F">
              <w:rPr>
                <w:rFonts w:asciiTheme="majorHAnsi" w:hAnsiTheme="majorHAnsi"/>
                <w:sz w:val="20"/>
                <w:szCs w:val="20"/>
              </w:rPr>
              <w:t>Identify behavioral factors that influence economic decision making that depart from decisions made by a perfectly rational individual;</w:t>
            </w:r>
          </w:p>
        </w:tc>
      </w:tr>
      <w:tr w:rsidR="00B623F1" w:rsidRPr="009A4A6E" w:rsidTr="00181B08">
        <w:trPr>
          <w:trHeight w:val="433"/>
        </w:trPr>
        <w:tc>
          <w:tcPr>
            <w:tcW w:w="9265" w:type="dxa"/>
          </w:tcPr>
          <w:p w:rsidR="00B623F1" w:rsidRPr="009A4A6E" w:rsidRDefault="00E46B2F" w:rsidP="00A51662">
            <w:pPr>
              <w:tabs>
                <w:tab w:val="left" w:pos="821"/>
              </w:tabs>
              <w:spacing w:after="60"/>
              <w:ind w:left="187" w:right="114"/>
              <w:jc w:val="both"/>
              <w:rPr>
                <w:rFonts w:asciiTheme="majorHAnsi" w:hAnsiTheme="majorHAnsi"/>
                <w:sz w:val="20"/>
                <w:szCs w:val="20"/>
              </w:rPr>
            </w:pPr>
            <w:r w:rsidRPr="00E46B2F">
              <w:rPr>
                <w:rFonts w:asciiTheme="majorHAnsi" w:hAnsiTheme="majorHAnsi"/>
                <w:sz w:val="20"/>
                <w:szCs w:val="20"/>
              </w:rPr>
              <w:t>Check the conclusions of microeconomic and macroeconomic models using econometric and experimental methods, as well as make economic predictions;</w:t>
            </w:r>
          </w:p>
        </w:tc>
      </w:tr>
      <w:tr w:rsidR="00B623F1" w:rsidRPr="009A4A6E" w:rsidTr="00181B08">
        <w:trPr>
          <w:trHeight w:val="433"/>
        </w:trPr>
        <w:tc>
          <w:tcPr>
            <w:tcW w:w="9265" w:type="dxa"/>
          </w:tcPr>
          <w:p w:rsidR="00B623F1" w:rsidRPr="009A4A6E" w:rsidRDefault="00E46B2F" w:rsidP="00224B69">
            <w:pPr>
              <w:tabs>
                <w:tab w:val="left" w:pos="821"/>
              </w:tabs>
              <w:spacing w:after="60"/>
              <w:ind w:left="187" w:right="114"/>
              <w:jc w:val="both"/>
              <w:rPr>
                <w:rFonts w:asciiTheme="majorHAnsi" w:hAnsiTheme="majorHAnsi"/>
                <w:sz w:val="20"/>
                <w:szCs w:val="20"/>
              </w:rPr>
            </w:pPr>
            <w:r w:rsidRPr="00E46B2F">
              <w:rPr>
                <w:rFonts w:asciiTheme="majorHAnsi" w:hAnsiTheme="majorHAnsi"/>
                <w:sz w:val="20"/>
                <w:szCs w:val="20"/>
              </w:rPr>
              <w:t>Apply dynamic analysis and dynamic optimization methods in economic growth models to understand the factors that cause economic growth;</w:t>
            </w:r>
          </w:p>
        </w:tc>
      </w:tr>
      <w:tr w:rsidR="00224B69" w:rsidRPr="009A4A6E" w:rsidTr="00181B08">
        <w:trPr>
          <w:trHeight w:val="433"/>
        </w:trPr>
        <w:tc>
          <w:tcPr>
            <w:tcW w:w="9265" w:type="dxa"/>
          </w:tcPr>
          <w:p w:rsidR="00224B69" w:rsidRPr="009A4A6E" w:rsidRDefault="00E46B2F" w:rsidP="00224B69">
            <w:pPr>
              <w:tabs>
                <w:tab w:val="left" w:pos="821"/>
              </w:tabs>
              <w:spacing w:after="60"/>
              <w:ind w:left="187" w:right="114"/>
              <w:jc w:val="both"/>
              <w:rPr>
                <w:rFonts w:asciiTheme="majorHAnsi" w:hAnsiTheme="majorHAnsi"/>
                <w:sz w:val="20"/>
                <w:szCs w:val="20"/>
              </w:rPr>
            </w:pPr>
            <w:r w:rsidRPr="00E46B2F">
              <w:rPr>
                <w:rFonts w:asciiTheme="majorHAnsi" w:hAnsiTheme="majorHAnsi"/>
                <w:sz w:val="20"/>
                <w:szCs w:val="20"/>
              </w:rPr>
              <w:t>Analyze the impact of different public finance policies on individual decision makers and the overall fiscal framework;</w:t>
            </w:r>
          </w:p>
        </w:tc>
      </w:tr>
      <w:tr w:rsidR="00224B69" w:rsidRPr="009A4A6E" w:rsidTr="00181B08">
        <w:trPr>
          <w:trHeight w:val="433"/>
        </w:trPr>
        <w:tc>
          <w:tcPr>
            <w:tcW w:w="9265" w:type="dxa"/>
          </w:tcPr>
          <w:p w:rsidR="00224B69" w:rsidRPr="009A4A6E" w:rsidRDefault="00A51662" w:rsidP="00224B69">
            <w:pPr>
              <w:tabs>
                <w:tab w:val="left" w:pos="821"/>
              </w:tabs>
              <w:spacing w:after="60"/>
              <w:ind w:right="114"/>
              <w:jc w:val="both"/>
              <w:rPr>
                <w:rFonts w:asciiTheme="majorHAnsi" w:hAnsiTheme="majorHAnsi"/>
                <w:sz w:val="20"/>
                <w:szCs w:val="20"/>
              </w:rPr>
            </w:pPr>
            <w:r>
              <w:rPr>
                <w:rFonts w:asciiTheme="majorHAnsi" w:hAnsiTheme="majorHAnsi"/>
                <w:sz w:val="20"/>
                <w:szCs w:val="20"/>
              </w:rPr>
              <w:t xml:space="preserve">    </w:t>
            </w:r>
            <w:r w:rsidR="00E46B2F" w:rsidRPr="00E46B2F">
              <w:rPr>
                <w:rFonts w:asciiTheme="majorHAnsi" w:hAnsiTheme="majorHAnsi"/>
                <w:sz w:val="20"/>
                <w:szCs w:val="20"/>
              </w:rPr>
              <w:t>Apply a quasi-experimental methodology to analyze the effects of economic policies;</w:t>
            </w:r>
          </w:p>
        </w:tc>
      </w:tr>
      <w:tr w:rsidR="00224B69" w:rsidRPr="009A4A6E" w:rsidTr="00181B08">
        <w:trPr>
          <w:trHeight w:val="433"/>
        </w:trPr>
        <w:tc>
          <w:tcPr>
            <w:tcW w:w="9265" w:type="dxa"/>
          </w:tcPr>
          <w:p w:rsidR="00224B69" w:rsidRPr="009A4A6E" w:rsidRDefault="00E46B2F" w:rsidP="00224B69">
            <w:pPr>
              <w:tabs>
                <w:tab w:val="left" w:pos="821"/>
              </w:tabs>
              <w:spacing w:after="60"/>
              <w:ind w:left="187" w:right="114"/>
              <w:jc w:val="both"/>
              <w:rPr>
                <w:rFonts w:asciiTheme="majorHAnsi" w:hAnsiTheme="majorHAnsi"/>
                <w:sz w:val="20"/>
                <w:szCs w:val="20"/>
              </w:rPr>
            </w:pPr>
            <w:r w:rsidRPr="00E46B2F">
              <w:rPr>
                <w:rFonts w:asciiTheme="majorHAnsi" w:hAnsiTheme="majorHAnsi"/>
                <w:sz w:val="20"/>
                <w:szCs w:val="20"/>
              </w:rPr>
              <w:t>Utilize software packages to collect, analyze and process data;</w:t>
            </w:r>
          </w:p>
        </w:tc>
      </w:tr>
      <w:tr w:rsidR="00224B69" w:rsidRPr="009A4A6E" w:rsidTr="00181B08">
        <w:trPr>
          <w:trHeight w:val="433"/>
        </w:trPr>
        <w:tc>
          <w:tcPr>
            <w:tcW w:w="9265" w:type="dxa"/>
          </w:tcPr>
          <w:p w:rsidR="00224B69" w:rsidRPr="009A4A6E" w:rsidRDefault="00E46B2F" w:rsidP="00224B69">
            <w:pPr>
              <w:tabs>
                <w:tab w:val="left" w:pos="821"/>
              </w:tabs>
              <w:spacing w:after="60"/>
              <w:ind w:left="187" w:right="114"/>
              <w:jc w:val="both"/>
              <w:rPr>
                <w:rFonts w:asciiTheme="majorHAnsi" w:hAnsiTheme="majorHAnsi"/>
                <w:sz w:val="20"/>
                <w:szCs w:val="20"/>
              </w:rPr>
            </w:pPr>
            <w:r w:rsidRPr="00E46B2F">
              <w:rPr>
                <w:rFonts w:asciiTheme="majorHAnsi" w:hAnsiTheme="majorHAnsi"/>
                <w:sz w:val="20"/>
                <w:szCs w:val="20"/>
              </w:rPr>
              <w:lastRenderedPageBreak/>
              <w:t>Identify patterns of inequality in income distribution and propose measures to reduce poverty;</w:t>
            </w:r>
          </w:p>
        </w:tc>
      </w:tr>
      <w:tr w:rsidR="00224B69" w:rsidRPr="009A4A6E" w:rsidTr="00181B08">
        <w:trPr>
          <w:trHeight w:val="433"/>
        </w:trPr>
        <w:tc>
          <w:tcPr>
            <w:tcW w:w="9265" w:type="dxa"/>
          </w:tcPr>
          <w:p w:rsidR="003C004F" w:rsidRPr="009A4A6E" w:rsidRDefault="00E46B2F" w:rsidP="00224B69">
            <w:pPr>
              <w:tabs>
                <w:tab w:val="left" w:pos="821"/>
              </w:tabs>
              <w:spacing w:after="60"/>
              <w:ind w:left="187" w:right="114"/>
              <w:jc w:val="both"/>
              <w:rPr>
                <w:rFonts w:asciiTheme="majorHAnsi" w:hAnsiTheme="majorHAnsi"/>
                <w:sz w:val="20"/>
                <w:szCs w:val="20"/>
              </w:rPr>
            </w:pPr>
            <w:r w:rsidRPr="00E46B2F">
              <w:rPr>
                <w:rFonts w:asciiTheme="majorHAnsi" w:hAnsiTheme="majorHAnsi"/>
                <w:sz w:val="20"/>
                <w:szCs w:val="20"/>
              </w:rPr>
              <w:t>Predict the impact of different exchange rate regimes on economic variables;</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rsidR="00003D67" w:rsidRPr="009A4A6E" w:rsidRDefault="00A51662" w:rsidP="00003D67">
            <w:pPr>
              <w:pStyle w:val="TableParagraph"/>
              <w:spacing w:before="54"/>
              <w:ind w:right="714"/>
              <w:rPr>
                <w:rFonts w:asciiTheme="majorHAnsi" w:hAnsiTheme="majorHAnsi"/>
                <w:b/>
                <w:sz w:val="20"/>
                <w:szCs w:val="20"/>
              </w:rPr>
            </w:pPr>
            <w:r>
              <w:rPr>
                <w:rFonts w:asciiTheme="majorHAnsi" w:hAnsiTheme="majorHAnsi"/>
                <w:b/>
                <w:sz w:val="20"/>
                <w:szCs w:val="20"/>
              </w:rPr>
              <w:t>SKILLS</w:t>
            </w:r>
          </w:p>
          <w:p w:rsidR="00003D67" w:rsidRPr="009A4A6E" w:rsidRDefault="006D02B3" w:rsidP="003C004F">
            <w:pPr>
              <w:pStyle w:val="TableParagraph"/>
              <w:spacing w:before="54"/>
              <w:ind w:right="714"/>
              <w:rPr>
                <w:rFonts w:asciiTheme="majorHAnsi" w:hAnsiTheme="majorHAnsi"/>
                <w:b/>
                <w:sz w:val="20"/>
                <w:szCs w:val="20"/>
              </w:rPr>
            </w:pPr>
            <w:r w:rsidRPr="006D02B3">
              <w:rPr>
                <w:rFonts w:asciiTheme="majorHAnsi" w:hAnsiTheme="majorHAnsi"/>
                <w:b/>
                <w:sz w:val="20"/>
                <w:szCs w:val="20"/>
              </w:rPr>
              <w:t>According to the chosen fi</w:t>
            </w:r>
            <w:r>
              <w:rPr>
                <w:rFonts w:asciiTheme="majorHAnsi" w:hAnsiTheme="majorHAnsi"/>
                <w:b/>
                <w:sz w:val="20"/>
                <w:szCs w:val="20"/>
              </w:rPr>
              <w:t>eld of specialization, graduate students</w:t>
            </w:r>
            <w:r w:rsidRPr="006D02B3">
              <w:rPr>
                <w:rFonts w:asciiTheme="majorHAnsi" w:hAnsiTheme="majorHAnsi"/>
                <w:b/>
                <w:sz w:val="20"/>
                <w:szCs w:val="20"/>
              </w:rPr>
              <w:t xml:space="preserve"> of this program</w:t>
            </w:r>
            <w:r>
              <w:rPr>
                <w:rFonts w:asciiTheme="majorHAnsi" w:hAnsiTheme="majorHAnsi"/>
                <w:b/>
                <w:sz w:val="20"/>
                <w:szCs w:val="20"/>
              </w:rPr>
              <w:t>me</w:t>
            </w:r>
            <w:r w:rsidRPr="006D02B3">
              <w:rPr>
                <w:rFonts w:asciiTheme="majorHAnsi" w:hAnsiTheme="majorHAnsi"/>
                <w:b/>
                <w:sz w:val="20"/>
                <w:szCs w:val="20"/>
              </w:rPr>
              <w:t xml:space="preserve"> will be able to:</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DF388A" w:rsidP="003C004F">
            <w:pPr>
              <w:tabs>
                <w:tab w:val="left" w:pos="821"/>
              </w:tabs>
              <w:ind w:left="187" w:right="114"/>
              <w:jc w:val="both"/>
              <w:rPr>
                <w:rFonts w:asciiTheme="majorHAnsi" w:hAnsiTheme="majorHAnsi"/>
                <w:sz w:val="20"/>
                <w:szCs w:val="20"/>
              </w:rPr>
            </w:pPr>
            <w:r>
              <w:rPr>
                <w:rFonts w:asciiTheme="majorHAnsi" w:hAnsiTheme="majorHAnsi"/>
                <w:sz w:val="20"/>
                <w:szCs w:val="20"/>
              </w:rPr>
              <w:t>To</w:t>
            </w:r>
            <w:r w:rsidRPr="00DF388A">
              <w:rPr>
                <w:rFonts w:asciiTheme="majorHAnsi" w:hAnsiTheme="majorHAnsi"/>
                <w:sz w:val="20"/>
                <w:szCs w:val="20"/>
              </w:rPr>
              <w:t xml:space="preserve"> apply modern methods of normative and positive analysis in economics;</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BA19F9" w:rsidP="003C004F">
            <w:pPr>
              <w:tabs>
                <w:tab w:val="left" w:pos="821"/>
              </w:tabs>
              <w:ind w:left="187" w:right="114"/>
              <w:jc w:val="both"/>
              <w:rPr>
                <w:rFonts w:asciiTheme="majorHAnsi" w:hAnsiTheme="majorHAnsi"/>
                <w:sz w:val="20"/>
                <w:szCs w:val="20"/>
              </w:rPr>
            </w:pPr>
            <w:r w:rsidRPr="00BA19F9">
              <w:rPr>
                <w:rFonts w:asciiTheme="majorHAnsi" w:hAnsiTheme="majorHAnsi"/>
                <w:sz w:val="20"/>
                <w:szCs w:val="20"/>
              </w:rPr>
              <w:t>Conduct theoretical, empirical, experimental and quasi-experimental research;</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DF388A" w:rsidP="003C004F">
            <w:pPr>
              <w:tabs>
                <w:tab w:val="left" w:pos="821"/>
              </w:tabs>
              <w:ind w:left="187" w:right="114"/>
              <w:jc w:val="both"/>
              <w:rPr>
                <w:rFonts w:asciiTheme="majorHAnsi" w:hAnsiTheme="majorHAnsi"/>
                <w:sz w:val="20"/>
                <w:szCs w:val="20"/>
              </w:rPr>
            </w:pPr>
            <w:r w:rsidRPr="00DF388A">
              <w:rPr>
                <w:rFonts w:asciiTheme="majorHAnsi" w:hAnsiTheme="majorHAnsi"/>
                <w:sz w:val="20"/>
                <w:szCs w:val="20"/>
              </w:rPr>
              <w:t>Use modern software packages (such as STATA and R) for data processing and analysis, statistical and econometric analysis;</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BA19F9" w:rsidP="003C004F">
            <w:pPr>
              <w:tabs>
                <w:tab w:val="left" w:pos="821"/>
              </w:tabs>
              <w:ind w:left="187" w:right="114"/>
              <w:jc w:val="both"/>
              <w:rPr>
                <w:rFonts w:asciiTheme="majorHAnsi" w:hAnsiTheme="majorHAnsi"/>
                <w:sz w:val="20"/>
                <w:szCs w:val="20"/>
              </w:rPr>
            </w:pPr>
            <w:r w:rsidRPr="00BA19F9">
              <w:rPr>
                <w:rFonts w:asciiTheme="majorHAnsi" w:hAnsiTheme="majorHAnsi"/>
                <w:sz w:val="20"/>
                <w:szCs w:val="20"/>
              </w:rPr>
              <w:t>Conduct independent economic research;</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rsidR="006D02B3" w:rsidRDefault="006D02B3" w:rsidP="00003D67">
            <w:pPr>
              <w:pStyle w:val="TableParagraph"/>
              <w:spacing w:before="54"/>
              <w:ind w:right="714"/>
              <w:rPr>
                <w:rFonts w:asciiTheme="majorHAnsi" w:hAnsiTheme="majorHAnsi"/>
                <w:b/>
                <w:sz w:val="20"/>
                <w:szCs w:val="20"/>
              </w:rPr>
            </w:pPr>
            <w:r w:rsidRPr="006D02B3">
              <w:rPr>
                <w:rFonts w:asciiTheme="majorHAnsi" w:hAnsiTheme="majorHAnsi"/>
                <w:b/>
                <w:sz w:val="20"/>
                <w:szCs w:val="20"/>
              </w:rPr>
              <w:t>ETHICS AND RESPONSIBILITIES (VALUES AND ATTITUDES)</w:t>
            </w:r>
          </w:p>
          <w:p w:rsidR="00003D67" w:rsidRPr="009A4A6E" w:rsidRDefault="006D02B3" w:rsidP="00003D67">
            <w:pPr>
              <w:pStyle w:val="TableParagraph"/>
              <w:spacing w:before="54"/>
              <w:ind w:right="714"/>
              <w:rPr>
                <w:rFonts w:asciiTheme="majorHAnsi" w:hAnsiTheme="majorHAnsi"/>
                <w:b/>
                <w:sz w:val="20"/>
                <w:szCs w:val="20"/>
              </w:rPr>
            </w:pPr>
            <w:r>
              <w:rPr>
                <w:rFonts w:asciiTheme="majorHAnsi" w:hAnsiTheme="majorHAnsi"/>
                <w:b/>
                <w:sz w:val="20"/>
                <w:szCs w:val="20"/>
              </w:rPr>
              <w:t>Graduate students</w:t>
            </w:r>
            <w:r w:rsidRPr="006D02B3">
              <w:rPr>
                <w:rFonts w:asciiTheme="majorHAnsi" w:hAnsiTheme="majorHAnsi"/>
                <w:b/>
                <w:sz w:val="20"/>
                <w:szCs w:val="20"/>
              </w:rPr>
              <w:t xml:space="preserve"> of this program</w:t>
            </w:r>
            <w:r>
              <w:rPr>
                <w:rFonts w:asciiTheme="majorHAnsi" w:hAnsiTheme="majorHAnsi"/>
                <w:b/>
                <w:sz w:val="20"/>
                <w:szCs w:val="20"/>
              </w:rPr>
              <w:t>me</w:t>
            </w:r>
            <w:r w:rsidRPr="006D02B3">
              <w:rPr>
                <w:rFonts w:asciiTheme="majorHAnsi" w:hAnsiTheme="majorHAnsi"/>
                <w:b/>
                <w:sz w:val="20"/>
                <w:szCs w:val="20"/>
              </w:rPr>
              <w:t xml:space="preserve"> will be able to:</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6D02B3" w:rsidP="009A7A08">
            <w:pPr>
              <w:pStyle w:val="TableParagraph"/>
              <w:spacing w:before="54"/>
              <w:ind w:left="180" w:right="714"/>
              <w:jc w:val="both"/>
              <w:rPr>
                <w:rFonts w:asciiTheme="majorHAnsi" w:hAnsiTheme="majorHAnsi"/>
                <w:sz w:val="20"/>
                <w:szCs w:val="20"/>
              </w:rPr>
            </w:pPr>
            <w:r>
              <w:rPr>
                <w:rFonts w:asciiTheme="majorHAnsi" w:hAnsiTheme="majorHAnsi"/>
                <w:sz w:val="20"/>
                <w:szCs w:val="20"/>
              </w:rPr>
              <w:t>M</w:t>
            </w:r>
            <w:r w:rsidRPr="006D02B3">
              <w:rPr>
                <w:rFonts w:asciiTheme="majorHAnsi" w:hAnsiTheme="majorHAnsi"/>
                <w:sz w:val="20"/>
                <w:szCs w:val="20"/>
              </w:rPr>
              <w:t>ake business decisions, analyze and create public policies in the field of economics, while respecting the public interest and social responsibility</w:t>
            </w:r>
            <w:r w:rsidR="00890B69">
              <w:rPr>
                <w:rFonts w:asciiTheme="majorHAnsi" w:hAnsiTheme="majorHAnsi"/>
                <w:sz w:val="20"/>
                <w:szCs w:val="20"/>
              </w:rPr>
              <w:t>.</w:t>
            </w:r>
          </w:p>
        </w:tc>
      </w:tr>
    </w:tbl>
    <w:p w:rsidR="00181B08" w:rsidRPr="009A4A6E" w:rsidRDefault="00181B08" w:rsidP="00181B08">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446B4E" w:rsidRPr="009A4A6E" w:rsidTr="000474C7">
        <w:trPr>
          <w:trHeight w:val="455"/>
        </w:trPr>
        <w:tc>
          <w:tcPr>
            <w:tcW w:w="9265" w:type="dxa"/>
            <w:shd w:val="clear" w:color="auto" w:fill="D9D9D9"/>
          </w:tcPr>
          <w:p w:rsidR="00446B4E" w:rsidRPr="003F1E6E" w:rsidRDefault="00446B4E" w:rsidP="00760B0D">
            <w:pPr>
              <w:pStyle w:val="TableParagraph"/>
              <w:rPr>
                <w:b/>
                <w:sz w:val="24"/>
              </w:rPr>
            </w:pPr>
            <w:r>
              <w:rPr>
                <w:b/>
              </w:rPr>
              <w:t>Standard</w:t>
            </w:r>
            <w:r w:rsidRPr="003F1E6E">
              <w:rPr>
                <w:b/>
              </w:rPr>
              <w:t xml:space="preserve"> 5. </w:t>
            </w:r>
            <w:r>
              <w:rPr>
                <w:b/>
              </w:rPr>
              <w:t>Curriculum</w:t>
            </w:r>
          </w:p>
        </w:tc>
      </w:tr>
      <w:tr w:rsidR="00446B4E" w:rsidRPr="009A4A6E" w:rsidTr="000474C7">
        <w:trPr>
          <w:trHeight w:val="455"/>
        </w:trPr>
        <w:tc>
          <w:tcPr>
            <w:tcW w:w="9265" w:type="dxa"/>
            <w:shd w:val="clear" w:color="auto" w:fill="auto"/>
          </w:tcPr>
          <w:tbl>
            <w:tblPr>
              <w:tblW w:w="9355" w:type="dxa"/>
              <w:tblLayout w:type="fixed"/>
              <w:tblLook w:val="04A0"/>
            </w:tblPr>
            <w:tblGrid>
              <w:gridCol w:w="456"/>
              <w:gridCol w:w="455"/>
              <w:gridCol w:w="502"/>
              <w:gridCol w:w="5191"/>
              <w:gridCol w:w="709"/>
              <w:gridCol w:w="567"/>
              <w:gridCol w:w="819"/>
              <w:gridCol w:w="656"/>
            </w:tblGrid>
            <w:tr w:rsidR="00446B4E" w:rsidRPr="003F1E6E" w:rsidTr="00760B0D">
              <w:trPr>
                <w:trHeight w:val="420"/>
              </w:trPr>
              <w:tc>
                <w:tcPr>
                  <w:tcW w:w="9355" w:type="dxa"/>
                  <w:gridSpan w:val="8"/>
                  <w:tcBorders>
                    <w:top w:val="nil"/>
                    <w:left w:val="single" w:sz="4" w:space="0" w:color="auto"/>
                    <w:bottom w:val="nil"/>
                    <w:right w:val="nil"/>
                  </w:tcBorders>
                  <w:shd w:val="clear" w:color="000000" w:fill="222B35"/>
                  <w:noWrap/>
                  <w:vAlign w:val="center"/>
                  <w:hideMark/>
                </w:tcPr>
                <w:p w:rsidR="00446B4E" w:rsidRPr="003F1E6E" w:rsidRDefault="00446B4E" w:rsidP="00760B0D">
                  <w:pPr>
                    <w:jc w:val="center"/>
                    <w:rPr>
                      <w:rFonts w:ascii="Cambria" w:hAnsi="Cambria" w:cs="Calibri"/>
                      <w:b/>
                      <w:bCs/>
                      <w:color w:val="FFFFFF"/>
                      <w:sz w:val="26"/>
                      <w:szCs w:val="26"/>
                      <w:lang w:val="en-GB" w:eastAsia="en-GB"/>
                    </w:rPr>
                  </w:pPr>
                  <w:r w:rsidRPr="003F1E6E">
                    <w:rPr>
                      <w:rFonts w:ascii="Cambria" w:hAnsi="Cambria" w:cs="Calibri"/>
                      <w:b/>
                      <w:bCs/>
                      <w:color w:val="FFFFFF"/>
                      <w:sz w:val="26"/>
                      <w:szCs w:val="26"/>
                      <w:lang w:val="en-GB" w:eastAsia="en-GB"/>
                    </w:rPr>
                    <w:t xml:space="preserve">INTERNATIONAL MASTER IN APPLIED ECONOMICS </w:t>
                  </w:r>
                </w:p>
                <w:p w:rsidR="00446B4E" w:rsidRPr="003F1E6E" w:rsidRDefault="00446B4E" w:rsidP="00760B0D">
                  <w:pPr>
                    <w:jc w:val="center"/>
                    <w:rPr>
                      <w:rFonts w:ascii="Cambria" w:hAnsi="Cambria" w:cs="Calibri"/>
                      <w:b/>
                      <w:bCs/>
                      <w:i/>
                      <w:color w:val="FFFFFF"/>
                      <w:sz w:val="20"/>
                      <w:szCs w:val="20"/>
                      <w:lang w:val="en-GB" w:eastAsia="en-GB"/>
                    </w:rPr>
                  </w:pPr>
                  <w:r w:rsidRPr="003F1E6E">
                    <w:rPr>
                      <w:rFonts w:ascii="Cambria" w:hAnsi="Cambria" w:cs="Calibri"/>
                      <w:b/>
                      <w:bCs/>
                      <w:i/>
                      <w:color w:val="FFFFFF"/>
                      <w:sz w:val="20"/>
                      <w:szCs w:val="20"/>
                      <w:lang w:val="en-GB" w:eastAsia="en-GB"/>
                    </w:rPr>
                    <w:t>(2 YEARS, 120 ECTS)</w:t>
                  </w:r>
                </w:p>
              </w:tc>
            </w:tr>
            <w:tr w:rsidR="00446B4E" w:rsidRPr="003F1E6E" w:rsidTr="00760B0D">
              <w:trPr>
                <w:trHeight w:val="450"/>
              </w:trPr>
              <w:tc>
                <w:tcPr>
                  <w:tcW w:w="1413" w:type="dxa"/>
                  <w:gridSpan w:val="3"/>
                  <w:vMerge w:val="restart"/>
                  <w:tcBorders>
                    <w:top w:val="nil"/>
                    <w:left w:val="single" w:sz="4" w:space="0" w:color="auto"/>
                    <w:bottom w:val="single" w:sz="4" w:space="0" w:color="000000"/>
                    <w:right w:val="single" w:sz="4" w:space="0" w:color="000000"/>
                  </w:tcBorders>
                  <w:shd w:val="clear" w:color="auto" w:fill="auto"/>
                  <w:noWrap/>
                  <w:vAlign w:val="bottom"/>
                  <w:hideMark/>
                </w:tcPr>
                <w:p w:rsidR="00446B4E" w:rsidRPr="003F1E6E" w:rsidRDefault="00446B4E" w:rsidP="00760B0D">
                  <w:pPr>
                    <w:jc w:val="center"/>
                    <w:rPr>
                      <w:rFonts w:ascii="Cambria" w:hAnsi="Cambria" w:cs="Calibri"/>
                      <w:i/>
                      <w:iCs/>
                      <w:sz w:val="18"/>
                      <w:szCs w:val="18"/>
                      <w:lang w:val="en-GB" w:eastAsia="en-GB"/>
                    </w:rPr>
                  </w:pPr>
                  <w:r w:rsidRPr="003F1E6E">
                    <w:rPr>
                      <w:rFonts w:ascii="Cambria" w:hAnsi="Cambria" w:cs="Calibri"/>
                      <w:i/>
                      <w:iCs/>
                      <w:sz w:val="18"/>
                      <w:szCs w:val="18"/>
                      <w:lang w:val="en-GB" w:eastAsia="en-GB"/>
                    </w:rPr>
                    <w:t> </w:t>
                  </w:r>
                </w:p>
              </w:tc>
              <w:tc>
                <w:tcPr>
                  <w:tcW w:w="519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446B4E" w:rsidRPr="003F1E6E" w:rsidRDefault="00446B4E" w:rsidP="00760B0D">
                  <w:pPr>
                    <w:jc w:val="center"/>
                    <w:rPr>
                      <w:rFonts w:ascii="Cambria" w:hAnsi="Cambria" w:cs="Calibri"/>
                      <w:b/>
                      <w:bCs/>
                      <w:i/>
                      <w:iCs/>
                      <w:sz w:val="18"/>
                      <w:szCs w:val="18"/>
                      <w:lang w:val="en-GB" w:eastAsia="en-GB"/>
                    </w:rPr>
                  </w:pPr>
                  <w:r w:rsidRPr="003F1E6E">
                    <w:rPr>
                      <w:rFonts w:ascii="Cambria" w:hAnsi="Cambria" w:cs="Calibri"/>
                      <w:b/>
                      <w:bCs/>
                      <w:i/>
                      <w:iCs/>
                      <w:sz w:val="18"/>
                      <w:szCs w:val="18"/>
                      <w:lang w:val="en-GB" w:eastAsia="en-GB"/>
                    </w:rPr>
                    <w:t>Course</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46B4E" w:rsidRPr="003F1E6E" w:rsidRDefault="00446B4E" w:rsidP="00760B0D">
                  <w:pPr>
                    <w:jc w:val="center"/>
                    <w:rPr>
                      <w:rFonts w:ascii="Cambria" w:hAnsi="Cambria" w:cs="Calibri"/>
                      <w:b/>
                      <w:bCs/>
                      <w:i/>
                      <w:iCs/>
                      <w:sz w:val="18"/>
                      <w:szCs w:val="18"/>
                      <w:lang w:val="en-GB" w:eastAsia="en-GB"/>
                    </w:rPr>
                  </w:pPr>
                  <w:r w:rsidRPr="003F1E6E">
                    <w:rPr>
                      <w:rFonts w:ascii="Cambria" w:hAnsi="Cambria" w:cs="Calibri"/>
                      <w:b/>
                      <w:bCs/>
                      <w:i/>
                      <w:iCs/>
                      <w:sz w:val="18"/>
                      <w:szCs w:val="18"/>
                      <w:lang w:val="en-GB" w:eastAsia="en-GB"/>
                    </w:rPr>
                    <w:t>Term</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46B4E" w:rsidRPr="003F1E6E" w:rsidRDefault="00446B4E" w:rsidP="00760B0D">
                  <w:pPr>
                    <w:jc w:val="center"/>
                    <w:rPr>
                      <w:rFonts w:ascii="Cambria" w:hAnsi="Cambria" w:cs="Calibri"/>
                      <w:b/>
                      <w:bCs/>
                      <w:i/>
                      <w:iCs/>
                      <w:sz w:val="16"/>
                      <w:szCs w:val="16"/>
                      <w:lang w:val="en-GB" w:eastAsia="en-GB"/>
                    </w:rPr>
                  </w:pPr>
                  <w:r w:rsidRPr="003F1E6E">
                    <w:rPr>
                      <w:rFonts w:ascii="Cambria" w:hAnsi="Cambria" w:cs="Calibri"/>
                      <w:b/>
                      <w:bCs/>
                      <w:i/>
                      <w:iCs/>
                      <w:sz w:val="16"/>
                      <w:szCs w:val="16"/>
                      <w:lang w:val="en-GB" w:eastAsia="en-GB"/>
                    </w:rPr>
                    <w:t>Type</w:t>
                  </w:r>
                </w:p>
              </w:tc>
              <w:tc>
                <w:tcPr>
                  <w:tcW w:w="8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46B4E" w:rsidRPr="003F1E6E" w:rsidRDefault="00446B4E" w:rsidP="00760B0D">
                  <w:pPr>
                    <w:jc w:val="center"/>
                    <w:rPr>
                      <w:rFonts w:ascii="Cambria" w:hAnsi="Cambria" w:cs="Calibri"/>
                      <w:b/>
                      <w:bCs/>
                      <w:i/>
                      <w:iCs/>
                      <w:sz w:val="18"/>
                      <w:szCs w:val="18"/>
                      <w:lang w:val="en-GB" w:eastAsia="en-GB"/>
                    </w:rPr>
                  </w:pPr>
                  <w:r w:rsidRPr="003F1E6E">
                    <w:rPr>
                      <w:rFonts w:ascii="Cambria" w:hAnsi="Cambria" w:cs="Calibri"/>
                      <w:b/>
                      <w:bCs/>
                      <w:i/>
                      <w:iCs/>
                      <w:sz w:val="18"/>
                      <w:szCs w:val="18"/>
                      <w:lang w:val="en-GB" w:eastAsia="en-GB"/>
                    </w:rPr>
                    <w:t>Status</w:t>
                  </w:r>
                </w:p>
              </w:tc>
              <w:tc>
                <w:tcPr>
                  <w:tcW w:w="6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46B4E" w:rsidRPr="003F1E6E" w:rsidRDefault="00446B4E" w:rsidP="00760B0D">
                  <w:pPr>
                    <w:jc w:val="center"/>
                    <w:rPr>
                      <w:rFonts w:ascii="Cambria" w:hAnsi="Cambria" w:cs="Calibri"/>
                      <w:b/>
                      <w:bCs/>
                      <w:i/>
                      <w:iCs/>
                      <w:sz w:val="18"/>
                      <w:szCs w:val="18"/>
                      <w:lang w:val="en-GB" w:eastAsia="en-GB"/>
                    </w:rPr>
                  </w:pPr>
                  <w:r w:rsidRPr="003F1E6E">
                    <w:rPr>
                      <w:rFonts w:ascii="Cambria" w:hAnsi="Cambria" w:cs="Calibri"/>
                      <w:b/>
                      <w:bCs/>
                      <w:i/>
                      <w:iCs/>
                      <w:sz w:val="18"/>
                      <w:szCs w:val="18"/>
                      <w:lang w:val="en-GB" w:eastAsia="en-GB"/>
                    </w:rPr>
                    <w:t>ECTS</w:t>
                  </w:r>
                </w:p>
              </w:tc>
            </w:tr>
            <w:tr w:rsidR="00446B4E" w:rsidRPr="003F1E6E" w:rsidTr="00760B0D">
              <w:trPr>
                <w:trHeight w:val="211"/>
              </w:trPr>
              <w:tc>
                <w:tcPr>
                  <w:tcW w:w="1413" w:type="dxa"/>
                  <w:gridSpan w:val="3"/>
                  <w:vMerge/>
                  <w:tcBorders>
                    <w:top w:val="nil"/>
                    <w:left w:val="single" w:sz="4" w:space="0" w:color="auto"/>
                    <w:bottom w:val="single" w:sz="4" w:space="0" w:color="000000"/>
                    <w:right w:val="single" w:sz="4" w:space="0" w:color="000000"/>
                  </w:tcBorders>
                  <w:vAlign w:val="center"/>
                  <w:hideMark/>
                </w:tcPr>
                <w:p w:rsidR="00446B4E" w:rsidRPr="003F1E6E" w:rsidRDefault="00446B4E" w:rsidP="00760B0D">
                  <w:pPr>
                    <w:rPr>
                      <w:rFonts w:ascii="Cambria" w:hAnsi="Cambria" w:cs="Calibri"/>
                      <w:i/>
                      <w:iCs/>
                      <w:sz w:val="18"/>
                      <w:szCs w:val="18"/>
                      <w:lang w:val="en-GB" w:eastAsia="en-GB"/>
                    </w:rPr>
                  </w:pPr>
                </w:p>
              </w:tc>
              <w:tc>
                <w:tcPr>
                  <w:tcW w:w="5191" w:type="dxa"/>
                  <w:vMerge/>
                  <w:tcBorders>
                    <w:top w:val="single" w:sz="4" w:space="0" w:color="auto"/>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i/>
                      <w:iCs/>
                      <w:sz w:val="18"/>
                      <w:szCs w:val="18"/>
                      <w:lang w:val="en-GB" w:eastAsia="en-GB"/>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i/>
                      <w:iCs/>
                      <w:sz w:val="18"/>
                      <w:szCs w:val="18"/>
                      <w:lang w:val="en-GB" w:eastAsia="en-GB"/>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i/>
                      <w:iCs/>
                      <w:sz w:val="18"/>
                      <w:szCs w:val="18"/>
                      <w:lang w:val="en-GB" w:eastAsia="en-GB"/>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i/>
                      <w:iCs/>
                      <w:sz w:val="18"/>
                      <w:szCs w:val="18"/>
                      <w:lang w:val="en-GB" w:eastAsia="en-GB"/>
                    </w:rPr>
                  </w:pPr>
                </w:p>
              </w:tc>
              <w:tc>
                <w:tcPr>
                  <w:tcW w:w="656" w:type="dxa"/>
                  <w:vMerge/>
                  <w:tcBorders>
                    <w:top w:val="single" w:sz="4" w:space="0" w:color="auto"/>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i/>
                      <w:iCs/>
                      <w:sz w:val="18"/>
                      <w:szCs w:val="18"/>
                      <w:lang w:val="en-GB" w:eastAsia="en-GB"/>
                    </w:rPr>
                  </w:pPr>
                </w:p>
              </w:tc>
            </w:tr>
            <w:tr w:rsidR="00446B4E" w:rsidRPr="003F1E6E" w:rsidTr="00760B0D">
              <w:trPr>
                <w:trHeight w:val="300"/>
              </w:trPr>
              <w:tc>
                <w:tcPr>
                  <w:tcW w:w="45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446B4E" w:rsidRPr="003F1E6E" w:rsidRDefault="00446B4E" w:rsidP="00760B0D">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YEAR 1</w:t>
                  </w:r>
                </w:p>
              </w:tc>
              <w:tc>
                <w:tcPr>
                  <w:tcW w:w="455" w:type="dxa"/>
                  <w:vMerge w:val="restart"/>
                  <w:tcBorders>
                    <w:top w:val="nil"/>
                    <w:left w:val="single" w:sz="4" w:space="0" w:color="auto"/>
                    <w:bottom w:val="nil"/>
                    <w:right w:val="single" w:sz="4" w:space="0" w:color="auto"/>
                  </w:tcBorders>
                  <w:shd w:val="clear" w:color="auto" w:fill="auto"/>
                  <w:noWrap/>
                  <w:textDirection w:val="btLr"/>
                  <w:vAlign w:val="center"/>
                  <w:hideMark/>
                </w:tcPr>
                <w:p w:rsidR="00446B4E" w:rsidRPr="003F1E6E" w:rsidRDefault="00446B4E" w:rsidP="00760B0D">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FALL TERM</w:t>
                  </w:r>
                </w:p>
              </w:tc>
              <w:tc>
                <w:tcPr>
                  <w:tcW w:w="502"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1"/>
                      <w:szCs w:val="21"/>
                      <w:lang w:val="en-GB" w:eastAsia="en-GB"/>
                    </w:rPr>
                  </w:pPr>
                  <w:r w:rsidRPr="003F1E6E">
                    <w:rPr>
                      <w:rFonts w:ascii="Cambria" w:hAnsi="Cambria" w:cs="Calibri"/>
                      <w:color w:val="FFFFFF"/>
                      <w:sz w:val="21"/>
                      <w:szCs w:val="21"/>
                      <w:lang w:val="en-GB" w:eastAsia="en-GB"/>
                    </w:rPr>
                    <w:t> </w:t>
                  </w:r>
                </w:p>
              </w:tc>
              <w:tc>
                <w:tcPr>
                  <w:tcW w:w="5191"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Mandatory courses</w:t>
                  </w:r>
                </w:p>
              </w:tc>
              <w:tc>
                <w:tcPr>
                  <w:tcW w:w="709"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1"/>
                      <w:szCs w:val="21"/>
                      <w:lang w:val="en-GB" w:eastAsia="en-GB"/>
                    </w:rPr>
                  </w:pPr>
                  <w:r w:rsidRPr="003F1E6E">
                    <w:rPr>
                      <w:rFonts w:ascii="Cambria" w:hAnsi="Cambria" w:cs="Calibri"/>
                      <w:color w:val="FFFFFF"/>
                      <w:sz w:val="21"/>
                      <w:szCs w:val="21"/>
                      <w:lang w:val="en-GB" w:eastAsia="en-GB"/>
                    </w:rPr>
                    <w:t> </w:t>
                  </w:r>
                </w:p>
              </w:tc>
              <w:tc>
                <w:tcPr>
                  <w:tcW w:w="567"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1"/>
                      <w:szCs w:val="21"/>
                      <w:lang w:val="en-GB" w:eastAsia="en-GB"/>
                    </w:rPr>
                  </w:pPr>
                  <w:r w:rsidRPr="003F1E6E">
                    <w:rPr>
                      <w:rFonts w:ascii="Cambria" w:hAnsi="Cambria" w:cs="Calibri"/>
                      <w:color w:val="FFFFFF"/>
                      <w:sz w:val="21"/>
                      <w:szCs w:val="21"/>
                      <w:lang w:val="en-GB" w:eastAsia="en-GB"/>
                    </w:rPr>
                    <w:t> </w:t>
                  </w:r>
                </w:p>
              </w:tc>
              <w:tc>
                <w:tcPr>
                  <w:tcW w:w="819"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1"/>
                      <w:szCs w:val="21"/>
                      <w:lang w:val="en-GB" w:eastAsia="en-GB"/>
                    </w:rPr>
                  </w:pPr>
                  <w:r w:rsidRPr="003F1E6E">
                    <w:rPr>
                      <w:rFonts w:ascii="Cambria" w:hAnsi="Cambria" w:cs="Calibri"/>
                      <w:color w:val="FFFFFF"/>
                      <w:sz w:val="21"/>
                      <w:szCs w:val="21"/>
                      <w:lang w:val="en-GB" w:eastAsia="en-GB"/>
                    </w:rPr>
                    <w:t> </w:t>
                  </w:r>
                </w:p>
              </w:tc>
              <w:tc>
                <w:tcPr>
                  <w:tcW w:w="656" w:type="dxa"/>
                  <w:tcBorders>
                    <w:top w:val="nil"/>
                    <w:left w:val="nil"/>
                    <w:bottom w:val="nil"/>
                    <w:right w:val="nil"/>
                  </w:tcBorders>
                  <w:shd w:val="clear" w:color="000000" w:fill="44546A"/>
                  <w:noWrap/>
                  <w:vAlign w:val="bottom"/>
                  <w:hideMark/>
                </w:tcPr>
                <w:p w:rsidR="00446B4E" w:rsidRPr="003F1E6E" w:rsidRDefault="00446B4E" w:rsidP="00760B0D">
                  <w:pPr>
                    <w:rPr>
                      <w:rFonts w:ascii="Calibri" w:hAnsi="Calibri" w:cs="Calibri"/>
                      <w:color w:val="000000"/>
                      <w:sz w:val="21"/>
                      <w:szCs w:val="21"/>
                      <w:lang w:val="en-GB" w:eastAsia="en-GB"/>
                    </w:rPr>
                  </w:pPr>
                  <w:r w:rsidRPr="003F1E6E">
                    <w:rPr>
                      <w:rFonts w:ascii="Calibri" w:hAnsi="Calibri" w:cs="Calibri"/>
                      <w:color w:val="000000"/>
                      <w:sz w:val="21"/>
                      <w:szCs w:val="21"/>
                      <w:lang w:val="en-GB" w:eastAsia="en-GB"/>
                    </w:rPr>
                    <w:t> </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1</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Mathematics and Modelling for Economics and Finance</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TM</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М</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5</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2</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Intermediate Econometrics</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5</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3</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Applied Microeconomics</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5</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4</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Intermediate Public Finance</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5</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nil"/>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5</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i/>
                      <w:iCs/>
                      <w:sz w:val="21"/>
                      <w:szCs w:val="21"/>
                      <w:lang w:val="en-GB" w:eastAsia="en-GB"/>
                    </w:rPr>
                  </w:pPr>
                  <w:r w:rsidRPr="003F1E6E">
                    <w:rPr>
                      <w:rFonts w:ascii="Cambria" w:hAnsi="Cambria" w:cs="Calibri"/>
                      <w:i/>
                      <w:iCs/>
                      <w:sz w:val="21"/>
                      <w:szCs w:val="21"/>
                      <w:lang w:val="en-GB" w:eastAsia="en-GB"/>
                    </w:rPr>
                    <w:t>Digital Tools</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1</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SA</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4</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446B4E" w:rsidRPr="003F1E6E" w:rsidRDefault="00446B4E" w:rsidP="00760B0D">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SPRING TERM</w:t>
                  </w:r>
                </w:p>
              </w:tc>
              <w:tc>
                <w:tcPr>
                  <w:tcW w:w="502"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Mandatory courses</w:t>
                  </w:r>
                </w:p>
              </w:tc>
              <w:tc>
                <w:tcPr>
                  <w:tcW w:w="709"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656" w:type="dxa"/>
                  <w:tcBorders>
                    <w:top w:val="nil"/>
                    <w:left w:val="nil"/>
                    <w:bottom w:val="nil"/>
                    <w:right w:val="nil"/>
                  </w:tcBorders>
                  <w:shd w:val="clear" w:color="000000" w:fill="44546A"/>
                  <w:noWrap/>
                  <w:vAlign w:val="bottom"/>
                  <w:hideMark/>
                </w:tcPr>
                <w:p w:rsidR="00446B4E" w:rsidRPr="003F1E6E" w:rsidRDefault="00446B4E" w:rsidP="00760B0D">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6</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Intermediate Labour Economics</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7</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Behavioural Economics and Finance</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8</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Policy Analysis and Impact Evaluation</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9</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i/>
                      <w:iCs/>
                      <w:sz w:val="21"/>
                      <w:szCs w:val="21"/>
                      <w:lang w:val="en-GB" w:eastAsia="en-GB"/>
                    </w:rPr>
                  </w:pPr>
                  <w:r w:rsidRPr="003F1E6E">
                    <w:rPr>
                      <w:rFonts w:ascii="Cambria" w:hAnsi="Cambria" w:cs="Calibri"/>
                      <w:i/>
                      <w:iCs/>
                      <w:sz w:val="21"/>
                      <w:szCs w:val="21"/>
                      <w:lang w:val="en-GB" w:eastAsia="en-GB"/>
                    </w:rPr>
                    <w:t>Advanced Digital Tools</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SA</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4</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i/>
                      <w:iCs/>
                      <w:sz w:val="21"/>
                      <w:szCs w:val="21"/>
                      <w:lang w:val="en-GB" w:eastAsia="en-GB"/>
                    </w:rPr>
                  </w:pPr>
                  <w:r w:rsidRPr="003F1E6E">
                    <w:rPr>
                      <w:rFonts w:ascii="Cambria" w:hAnsi="Cambria" w:cs="Calibri"/>
                      <w:i/>
                      <w:iCs/>
                      <w:sz w:val="21"/>
                      <w:szCs w:val="21"/>
                      <w:lang w:val="en-GB" w:eastAsia="en-GB"/>
                    </w:rPr>
                    <w:t>Research seminar (spring) or Seminar paper</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r>
            <w:tr w:rsidR="00446B4E" w:rsidRPr="003F1E6E" w:rsidTr="00760B0D">
              <w:trPr>
                <w:trHeight w:val="300"/>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10</w:t>
                  </w:r>
                </w:p>
              </w:tc>
              <w:tc>
                <w:tcPr>
                  <w:tcW w:w="5191"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Electives (1 out of 2)</w:t>
                  </w:r>
                </w:p>
              </w:tc>
              <w:tc>
                <w:tcPr>
                  <w:tcW w:w="709"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nil"/>
                    <w:right w:val="nil"/>
                  </w:tcBorders>
                  <w:shd w:val="clear" w:color="000000" w:fill="8497B0"/>
                  <w:noWrap/>
                  <w:vAlign w:val="bottom"/>
                  <w:hideMark/>
                </w:tcPr>
                <w:p w:rsidR="00446B4E" w:rsidRPr="003F1E6E" w:rsidRDefault="00446B4E" w:rsidP="00760B0D">
                  <w:pPr>
                    <w:jc w:val="center"/>
                    <w:rPr>
                      <w:rFonts w:ascii="Cambria" w:hAnsi="Cambria" w:cs="Calibri"/>
                      <w:b/>
                      <w:bCs/>
                      <w:color w:val="FFFFFF"/>
                      <w:sz w:val="20"/>
                      <w:szCs w:val="20"/>
                      <w:lang w:val="en-GB" w:eastAsia="en-GB"/>
                    </w:rPr>
                  </w:pPr>
                  <w:r w:rsidRPr="003F1E6E">
                    <w:rPr>
                      <w:rFonts w:ascii="Cambria" w:hAnsi="Cambria" w:cs="Calibri"/>
                      <w:b/>
                      <w:bCs/>
                      <w:color w:val="FFFFFF"/>
                      <w:sz w:val="20"/>
                      <w:szCs w:val="20"/>
                      <w:lang w:eastAsia="en-GB"/>
                    </w:rPr>
                    <w:t>Е</w:t>
                  </w:r>
                  <w:r w:rsidRPr="003F1E6E">
                    <w:rPr>
                      <w:rFonts w:ascii="Cambria" w:hAnsi="Cambria" w:cs="Calibri"/>
                      <w:b/>
                      <w:bCs/>
                      <w:color w:val="FFFFFF"/>
                      <w:sz w:val="20"/>
                      <w:szCs w:val="20"/>
                      <w:lang w:val="en-GB" w:eastAsia="en-GB"/>
                    </w:rPr>
                    <w:t>B</w:t>
                  </w:r>
                </w:p>
              </w:tc>
              <w:tc>
                <w:tcPr>
                  <w:tcW w:w="656" w:type="dxa"/>
                  <w:tcBorders>
                    <w:top w:val="nil"/>
                    <w:left w:val="nil"/>
                    <w:bottom w:val="nil"/>
                    <w:right w:val="nil"/>
                  </w:tcBorders>
                  <w:shd w:val="clear" w:color="000000" w:fill="8497B0"/>
                  <w:noWrap/>
                  <w:vAlign w:val="bottom"/>
                  <w:hideMark/>
                </w:tcPr>
                <w:p w:rsidR="00446B4E" w:rsidRPr="003F1E6E" w:rsidRDefault="00446B4E" w:rsidP="00760B0D">
                  <w:pPr>
                    <w:rPr>
                      <w:rFonts w:ascii="Calibri" w:hAnsi="Calibri" w:cs="Calibri"/>
                      <w:color w:val="000000"/>
                      <w:sz w:val="20"/>
                      <w:szCs w:val="20"/>
                      <w:lang w:val="en-GB" w:eastAsia="en-GB"/>
                    </w:rPr>
                  </w:pPr>
                  <w:r w:rsidRPr="003F1E6E">
                    <w:rPr>
                      <w:rFonts w:ascii="Calibri" w:hAnsi="Calibri" w:cs="Calibri"/>
                      <w:color w:val="000000"/>
                      <w:sz w:val="20"/>
                      <w:szCs w:val="20"/>
                      <w:lang w:val="en-GB" w:eastAsia="en-GB"/>
                    </w:rPr>
                    <w:t> </w:t>
                  </w:r>
                </w:p>
              </w:tc>
            </w:tr>
            <w:tr w:rsidR="00446B4E" w:rsidRPr="003F1E6E" w:rsidTr="00760B0D">
              <w:trPr>
                <w:trHeight w:val="300"/>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Intermediate Macroeconomics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single" w:sz="4" w:space="0" w:color="auto"/>
                    <w:left w:val="nil"/>
                    <w:bottom w:val="single" w:sz="4" w:space="0" w:color="auto"/>
                    <w:right w:val="single" w:sz="4" w:space="0" w:color="auto"/>
                  </w:tcBorders>
                  <w:shd w:val="clear" w:color="000000" w:fill="D6DCE4"/>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single" w:sz="4" w:space="0" w:color="auto"/>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Growth Theory and Economic Policy</w:t>
                  </w:r>
                </w:p>
              </w:tc>
              <w:tc>
                <w:tcPr>
                  <w:tcW w:w="709"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000000" w:fill="D6DCE4"/>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11</w:t>
                  </w:r>
                </w:p>
              </w:tc>
              <w:tc>
                <w:tcPr>
                  <w:tcW w:w="5191"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Electives (1 out of 3)</w:t>
                  </w:r>
                </w:p>
              </w:tc>
              <w:tc>
                <w:tcPr>
                  <w:tcW w:w="709"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nil"/>
                    <w:right w:val="nil"/>
                  </w:tcBorders>
                  <w:shd w:val="clear" w:color="000000" w:fill="8497B0"/>
                  <w:noWrap/>
                  <w:vAlign w:val="bottom"/>
                  <w:hideMark/>
                </w:tcPr>
                <w:p w:rsidR="00446B4E" w:rsidRPr="003F1E6E" w:rsidRDefault="00446B4E" w:rsidP="00760B0D">
                  <w:pPr>
                    <w:jc w:val="center"/>
                    <w:rPr>
                      <w:rFonts w:ascii="Cambria" w:hAnsi="Cambria" w:cs="Calibri"/>
                      <w:b/>
                      <w:bCs/>
                      <w:color w:val="FFFFFF"/>
                      <w:sz w:val="20"/>
                      <w:szCs w:val="20"/>
                      <w:lang w:val="en-GB" w:eastAsia="en-GB"/>
                    </w:rPr>
                  </w:pPr>
                  <w:r w:rsidRPr="003F1E6E">
                    <w:rPr>
                      <w:rFonts w:ascii="Cambria" w:hAnsi="Cambria" w:cs="Calibri"/>
                      <w:b/>
                      <w:bCs/>
                      <w:color w:val="FFFFFF"/>
                      <w:sz w:val="20"/>
                      <w:szCs w:val="20"/>
                      <w:lang w:eastAsia="en-GB"/>
                    </w:rPr>
                    <w:t>Е</w:t>
                  </w:r>
                  <w:r w:rsidRPr="003F1E6E">
                    <w:rPr>
                      <w:rFonts w:ascii="Cambria" w:hAnsi="Cambria" w:cs="Calibri"/>
                      <w:b/>
                      <w:bCs/>
                      <w:color w:val="FFFFFF"/>
                      <w:sz w:val="20"/>
                      <w:szCs w:val="20"/>
                      <w:lang w:val="en-GB" w:eastAsia="en-GB"/>
                    </w:rPr>
                    <w:t>B</w:t>
                  </w:r>
                </w:p>
              </w:tc>
              <w:tc>
                <w:tcPr>
                  <w:tcW w:w="656" w:type="dxa"/>
                  <w:tcBorders>
                    <w:top w:val="nil"/>
                    <w:left w:val="nil"/>
                    <w:bottom w:val="nil"/>
                    <w:right w:val="nil"/>
                  </w:tcBorders>
                  <w:shd w:val="clear" w:color="000000" w:fill="8497B0"/>
                  <w:noWrap/>
                  <w:vAlign w:val="bottom"/>
                  <w:hideMark/>
                </w:tcPr>
                <w:p w:rsidR="00446B4E" w:rsidRPr="003F1E6E" w:rsidRDefault="00446B4E" w:rsidP="00760B0D">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Machine Learning and Data Mining</w:t>
                  </w:r>
                </w:p>
              </w:tc>
              <w:tc>
                <w:tcPr>
                  <w:tcW w:w="709"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SA</w:t>
                  </w:r>
                </w:p>
              </w:tc>
              <w:tc>
                <w:tcPr>
                  <w:tcW w:w="819" w:type="dxa"/>
                  <w:tcBorders>
                    <w:top w:val="single" w:sz="4" w:space="0" w:color="auto"/>
                    <w:left w:val="nil"/>
                    <w:bottom w:val="single" w:sz="4" w:space="0" w:color="auto"/>
                    <w:right w:val="single" w:sz="4" w:space="0" w:color="auto"/>
                  </w:tcBorders>
                  <w:shd w:val="clear" w:color="000000" w:fill="D6DCE4"/>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single" w:sz="4" w:space="0" w:color="auto"/>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Applied Macro-Finance</w:t>
                  </w:r>
                </w:p>
              </w:tc>
              <w:tc>
                <w:tcPr>
                  <w:tcW w:w="709"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000000" w:fill="D6DCE4"/>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auto"/>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spacing w:after="600"/>
                    <w:rPr>
                      <w:rFonts w:ascii="Cambria" w:hAnsi="Cambria" w:cs="Calibri"/>
                      <w:sz w:val="21"/>
                      <w:szCs w:val="21"/>
                      <w:lang w:val="en-GB" w:eastAsia="en-GB"/>
                    </w:rPr>
                  </w:pPr>
                  <w:r w:rsidRPr="003F1E6E">
                    <w:rPr>
                      <w:rFonts w:ascii="Cambria" w:hAnsi="Cambria" w:cs="Calibri"/>
                      <w:sz w:val="21"/>
                      <w:szCs w:val="21"/>
                      <w:lang w:val="en-GB" w:eastAsia="en-GB"/>
                    </w:rPr>
                    <w:t>Topics in 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spacing w:after="360"/>
                    <w:jc w:val="center"/>
                    <w:rPr>
                      <w:rFonts w:ascii="Cambria" w:hAnsi="Cambria" w:cs="Calibri"/>
                      <w:sz w:val="20"/>
                      <w:szCs w:val="20"/>
                      <w:lang w:val="en-GB" w:eastAsia="en-GB"/>
                    </w:rPr>
                  </w:pPr>
                  <w:r w:rsidRPr="003F1E6E">
                    <w:rPr>
                      <w:rFonts w:ascii="Cambria" w:hAnsi="Cambria" w:cs="Calibri"/>
                      <w:sz w:val="20"/>
                      <w:szCs w:val="20"/>
                      <w:lang w:val="en-GB" w:eastAsia="en-GB"/>
                    </w:rPr>
                    <w:t>2</w:t>
                  </w:r>
                </w:p>
              </w:tc>
              <w:tc>
                <w:tcPr>
                  <w:tcW w:w="567"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spacing w:after="360"/>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000000" w:fill="D6DCE4"/>
                  <w:vAlign w:val="bottom"/>
                  <w:hideMark/>
                </w:tcPr>
                <w:p w:rsidR="00446B4E" w:rsidRPr="003F1E6E" w:rsidRDefault="00446B4E" w:rsidP="00760B0D">
                  <w:pPr>
                    <w:spacing w:after="360"/>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spacing w:after="360"/>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446B4E" w:rsidRPr="003F1E6E" w:rsidRDefault="00446B4E" w:rsidP="00760B0D">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YEAR 2</w:t>
                  </w:r>
                </w:p>
              </w:tc>
              <w:tc>
                <w:tcPr>
                  <w:tcW w:w="45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446B4E" w:rsidRPr="003F1E6E" w:rsidRDefault="00446B4E" w:rsidP="00760B0D">
                  <w:pPr>
                    <w:jc w:val="center"/>
                    <w:rPr>
                      <w:rFonts w:ascii="Cambria" w:hAnsi="Cambria" w:cs="Calibri"/>
                      <w:b/>
                      <w:bCs/>
                      <w:color w:val="000000"/>
                      <w:sz w:val="21"/>
                      <w:szCs w:val="21"/>
                      <w:lang w:val="en-GB" w:eastAsia="en-GB"/>
                    </w:rPr>
                  </w:pPr>
                  <w:r w:rsidRPr="003F1E6E">
                    <w:rPr>
                      <w:rFonts w:ascii="Cambria" w:hAnsi="Cambria" w:cs="Calibri"/>
                      <w:b/>
                      <w:bCs/>
                      <w:color w:val="000000"/>
                      <w:sz w:val="21"/>
                      <w:szCs w:val="21"/>
                      <w:lang w:val="en-GB" w:eastAsia="en-GB"/>
                    </w:rPr>
                    <w:t>FALL TERM</w:t>
                  </w:r>
                </w:p>
              </w:tc>
              <w:tc>
                <w:tcPr>
                  <w:tcW w:w="502"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Mandatory courses</w:t>
                  </w:r>
                </w:p>
              </w:tc>
              <w:tc>
                <w:tcPr>
                  <w:tcW w:w="709"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656" w:type="dxa"/>
                  <w:tcBorders>
                    <w:top w:val="nil"/>
                    <w:left w:val="nil"/>
                    <w:bottom w:val="nil"/>
                    <w:right w:val="nil"/>
                  </w:tcBorders>
                  <w:shd w:val="clear" w:color="000000" w:fill="44546A"/>
                  <w:noWrap/>
                  <w:vAlign w:val="bottom"/>
                  <w:hideMark/>
                </w:tcPr>
                <w:p w:rsidR="00446B4E" w:rsidRPr="003F1E6E" w:rsidRDefault="00446B4E" w:rsidP="00760B0D">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12</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Welfare Economics</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eastAsia="en-GB"/>
                    </w:rPr>
                  </w:pPr>
                  <w:r w:rsidRPr="003F1E6E">
                    <w:rPr>
                      <w:rFonts w:ascii="Cambria" w:hAnsi="Cambria" w:cs="Calibri"/>
                      <w:color w:val="000000"/>
                      <w:sz w:val="20"/>
                      <w:szCs w:val="20"/>
                      <w:lang w:eastAsia="en-GB"/>
                    </w:rPr>
                    <w:t>М</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color w:val="000000"/>
                      <w:sz w:val="20"/>
                      <w:szCs w:val="20"/>
                      <w:lang w:val="en-GB" w:eastAsia="en-GB"/>
                    </w:rPr>
                  </w:pPr>
                  <w:r w:rsidRPr="003F1E6E">
                    <w:rPr>
                      <w:rFonts w:ascii="Cambria" w:hAnsi="Cambria" w:cs="Calibri"/>
                      <w:color w:val="000000"/>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13</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Microeconometrics</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14</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Methodology of Scientific Research</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7</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i/>
                      <w:iCs/>
                      <w:sz w:val="21"/>
                      <w:szCs w:val="21"/>
                      <w:lang w:val="en-GB" w:eastAsia="en-GB"/>
                    </w:rPr>
                  </w:pPr>
                  <w:r w:rsidRPr="003F1E6E">
                    <w:rPr>
                      <w:rFonts w:ascii="Cambria" w:hAnsi="Cambria" w:cs="Calibri"/>
                      <w:i/>
                      <w:iCs/>
                      <w:sz w:val="21"/>
                      <w:szCs w:val="21"/>
                      <w:lang w:val="en-GB" w:eastAsia="en-GB"/>
                    </w:rPr>
                    <w:t>Research seminar (autumn) or Seminar paper</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2</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15</w:t>
                  </w:r>
                </w:p>
              </w:tc>
              <w:tc>
                <w:tcPr>
                  <w:tcW w:w="5191"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Electives (1 out of 3)</w:t>
                  </w:r>
                </w:p>
              </w:tc>
              <w:tc>
                <w:tcPr>
                  <w:tcW w:w="709"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567" w:type="dxa"/>
                  <w:tcBorders>
                    <w:top w:val="nil"/>
                    <w:left w:val="nil"/>
                    <w:bottom w:val="single" w:sz="4" w:space="0" w:color="auto"/>
                    <w:right w:val="single" w:sz="4" w:space="0" w:color="auto"/>
                  </w:tcBorders>
                  <w:shd w:val="clear" w:color="000000" w:fill="8497B0"/>
                  <w:noWrap/>
                  <w:vAlign w:val="bottom"/>
                  <w:hideMark/>
                </w:tcPr>
                <w:p w:rsidR="00446B4E" w:rsidRPr="003F1E6E" w:rsidRDefault="00446B4E" w:rsidP="00760B0D">
                  <w:pPr>
                    <w:jc w:val="center"/>
                    <w:rPr>
                      <w:rFonts w:ascii="Cambria" w:hAnsi="Cambria" w:cs="Calibri"/>
                      <w:color w:val="FFFFFF"/>
                      <w:sz w:val="20"/>
                      <w:szCs w:val="20"/>
                      <w:lang w:val="en-GB" w:eastAsia="en-GB"/>
                    </w:rPr>
                  </w:pPr>
                  <w:r w:rsidRPr="003F1E6E">
                    <w:rPr>
                      <w:rFonts w:ascii="Cambria" w:hAnsi="Cambria" w:cs="Calibri"/>
                      <w:color w:val="FFFFFF"/>
                      <w:sz w:val="20"/>
                      <w:szCs w:val="20"/>
                      <w:lang w:val="en-GB" w:eastAsia="en-GB"/>
                    </w:rPr>
                    <w:t> </w:t>
                  </w:r>
                </w:p>
              </w:tc>
              <w:tc>
                <w:tcPr>
                  <w:tcW w:w="819" w:type="dxa"/>
                  <w:tcBorders>
                    <w:top w:val="nil"/>
                    <w:left w:val="nil"/>
                    <w:bottom w:val="nil"/>
                    <w:right w:val="nil"/>
                  </w:tcBorders>
                  <w:shd w:val="clear" w:color="000000" w:fill="8497B0"/>
                  <w:noWrap/>
                  <w:vAlign w:val="bottom"/>
                  <w:hideMark/>
                </w:tcPr>
                <w:p w:rsidR="00446B4E" w:rsidRPr="003F1E6E" w:rsidRDefault="00446B4E" w:rsidP="00760B0D">
                  <w:pPr>
                    <w:jc w:val="center"/>
                    <w:rPr>
                      <w:rFonts w:ascii="Cambria" w:hAnsi="Cambria" w:cs="Calibri"/>
                      <w:b/>
                      <w:bCs/>
                      <w:color w:val="FFFFFF"/>
                      <w:sz w:val="20"/>
                      <w:szCs w:val="20"/>
                      <w:lang w:val="en-GB" w:eastAsia="en-GB"/>
                    </w:rPr>
                  </w:pPr>
                  <w:r w:rsidRPr="003F1E6E">
                    <w:rPr>
                      <w:rFonts w:ascii="Cambria" w:hAnsi="Cambria" w:cs="Calibri"/>
                      <w:b/>
                      <w:bCs/>
                      <w:color w:val="FFFFFF"/>
                      <w:sz w:val="20"/>
                      <w:szCs w:val="20"/>
                      <w:lang w:eastAsia="en-GB"/>
                    </w:rPr>
                    <w:t>Е</w:t>
                  </w:r>
                  <w:r w:rsidRPr="003F1E6E">
                    <w:rPr>
                      <w:rFonts w:ascii="Cambria" w:hAnsi="Cambria" w:cs="Calibri"/>
                      <w:b/>
                      <w:bCs/>
                      <w:color w:val="FFFFFF"/>
                      <w:sz w:val="20"/>
                      <w:szCs w:val="20"/>
                      <w:lang w:val="en-GB" w:eastAsia="en-GB"/>
                    </w:rPr>
                    <w:t>B</w:t>
                  </w:r>
                </w:p>
              </w:tc>
              <w:tc>
                <w:tcPr>
                  <w:tcW w:w="656" w:type="dxa"/>
                  <w:tcBorders>
                    <w:top w:val="nil"/>
                    <w:left w:val="nil"/>
                    <w:bottom w:val="nil"/>
                    <w:right w:val="nil"/>
                  </w:tcBorders>
                  <w:shd w:val="clear" w:color="000000" w:fill="8497B0"/>
                  <w:noWrap/>
                  <w:vAlign w:val="bottom"/>
                  <w:hideMark/>
                </w:tcPr>
                <w:p w:rsidR="00446B4E" w:rsidRPr="003F1E6E" w:rsidRDefault="00446B4E" w:rsidP="00760B0D">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Big Data Management</w:t>
                  </w:r>
                </w:p>
              </w:tc>
              <w:tc>
                <w:tcPr>
                  <w:tcW w:w="709"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SA</w:t>
                  </w:r>
                </w:p>
              </w:tc>
              <w:tc>
                <w:tcPr>
                  <w:tcW w:w="819" w:type="dxa"/>
                  <w:tcBorders>
                    <w:top w:val="single" w:sz="4" w:space="0" w:color="auto"/>
                    <w:left w:val="nil"/>
                    <w:bottom w:val="single" w:sz="4" w:space="0" w:color="auto"/>
                    <w:right w:val="single" w:sz="4" w:space="0" w:color="auto"/>
                  </w:tcBorders>
                  <w:shd w:val="clear" w:color="000000" w:fill="D6DCE4"/>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single" w:sz="4" w:space="0" w:color="auto"/>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7</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Economics of Taxation - Principles and Policy</w:t>
                  </w:r>
                </w:p>
              </w:tc>
              <w:tc>
                <w:tcPr>
                  <w:tcW w:w="709"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TM</w:t>
                  </w:r>
                </w:p>
              </w:tc>
              <w:tc>
                <w:tcPr>
                  <w:tcW w:w="819" w:type="dxa"/>
                  <w:tcBorders>
                    <w:top w:val="nil"/>
                    <w:left w:val="nil"/>
                    <w:bottom w:val="single" w:sz="4" w:space="0" w:color="auto"/>
                    <w:right w:val="single" w:sz="4" w:space="0" w:color="auto"/>
                  </w:tcBorders>
                  <w:shd w:val="clear" w:color="000000" w:fill="D6DCE4"/>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 xml:space="preserve">Topics in Finance </w:t>
                  </w:r>
                </w:p>
              </w:tc>
              <w:tc>
                <w:tcPr>
                  <w:tcW w:w="709"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NS</w:t>
                  </w:r>
                </w:p>
              </w:tc>
              <w:tc>
                <w:tcPr>
                  <w:tcW w:w="819" w:type="dxa"/>
                  <w:tcBorders>
                    <w:top w:val="nil"/>
                    <w:left w:val="nil"/>
                    <w:bottom w:val="single" w:sz="4" w:space="0" w:color="auto"/>
                    <w:right w:val="single" w:sz="4" w:space="0" w:color="auto"/>
                  </w:tcBorders>
                  <w:shd w:val="clear" w:color="000000" w:fill="D6DCE4"/>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Е</w:t>
                  </w:r>
                </w:p>
              </w:tc>
              <w:tc>
                <w:tcPr>
                  <w:tcW w:w="656" w:type="dxa"/>
                  <w:tcBorders>
                    <w:top w:val="nil"/>
                    <w:left w:val="nil"/>
                    <w:bottom w:val="single" w:sz="4" w:space="0" w:color="auto"/>
                    <w:right w:val="single" w:sz="4" w:space="0" w:color="auto"/>
                  </w:tcBorders>
                  <w:shd w:val="clear" w:color="000000" w:fill="D6DCE4"/>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6</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rPr>
                      <w:rFonts w:ascii="Cambria" w:hAnsi="Cambria" w:cs="Calibri"/>
                      <w:b/>
                      <w:bCs/>
                      <w:color w:val="FFFFFF"/>
                      <w:sz w:val="21"/>
                      <w:szCs w:val="21"/>
                      <w:lang w:val="en-GB" w:eastAsia="en-GB"/>
                    </w:rPr>
                  </w:pPr>
                  <w:r w:rsidRPr="003F1E6E">
                    <w:rPr>
                      <w:rFonts w:ascii="Cambria" w:hAnsi="Cambria" w:cs="Calibri"/>
                      <w:b/>
                      <w:bCs/>
                      <w:color w:val="FFFFFF"/>
                      <w:sz w:val="21"/>
                      <w:szCs w:val="21"/>
                      <w:lang w:val="en-GB" w:eastAsia="en-GB"/>
                    </w:rPr>
                    <w:t>Other (mandatory)</w:t>
                  </w:r>
                </w:p>
              </w:tc>
              <w:tc>
                <w:tcPr>
                  <w:tcW w:w="709"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 </w:t>
                  </w:r>
                </w:p>
              </w:tc>
              <w:tc>
                <w:tcPr>
                  <w:tcW w:w="567"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 </w:t>
                  </w:r>
                </w:p>
              </w:tc>
              <w:tc>
                <w:tcPr>
                  <w:tcW w:w="819" w:type="dxa"/>
                  <w:tcBorders>
                    <w:top w:val="nil"/>
                    <w:left w:val="nil"/>
                    <w:bottom w:val="single" w:sz="4" w:space="0" w:color="auto"/>
                    <w:right w:val="single" w:sz="4" w:space="0" w:color="auto"/>
                  </w:tcBorders>
                  <w:shd w:val="clear" w:color="000000" w:fill="44546A"/>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 </w:t>
                  </w:r>
                </w:p>
              </w:tc>
              <w:tc>
                <w:tcPr>
                  <w:tcW w:w="656" w:type="dxa"/>
                  <w:tcBorders>
                    <w:top w:val="nil"/>
                    <w:left w:val="nil"/>
                    <w:bottom w:val="nil"/>
                    <w:right w:val="nil"/>
                  </w:tcBorders>
                  <w:shd w:val="clear" w:color="000000" w:fill="44546A"/>
                  <w:noWrap/>
                  <w:vAlign w:val="bottom"/>
                  <w:hideMark/>
                </w:tcPr>
                <w:p w:rsidR="00446B4E" w:rsidRPr="003F1E6E" w:rsidRDefault="00446B4E" w:rsidP="00760B0D">
                  <w:pPr>
                    <w:rPr>
                      <w:rFonts w:ascii="Calibri" w:hAnsi="Calibri" w:cs="Calibri"/>
                      <w:sz w:val="20"/>
                      <w:szCs w:val="20"/>
                      <w:lang w:val="en-GB" w:eastAsia="en-GB"/>
                    </w:rPr>
                  </w:pPr>
                  <w:r w:rsidRPr="003F1E6E">
                    <w:rPr>
                      <w:rFonts w:ascii="Calibri" w:hAnsi="Calibri" w:cs="Calibri"/>
                      <w:sz w:val="20"/>
                      <w:szCs w:val="20"/>
                      <w:lang w:val="en-GB" w:eastAsia="en-GB"/>
                    </w:rPr>
                    <w:t> </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1"/>
                      <w:szCs w:val="21"/>
                      <w:lang w:val="en-GB" w:eastAsia="en-GB"/>
                    </w:rPr>
                  </w:pPr>
                  <w:r w:rsidRPr="003F1E6E">
                    <w:rPr>
                      <w:rFonts w:ascii="Cambria" w:hAnsi="Cambria" w:cs="Calibri"/>
                      <w:sz w:val="21"/>
                      <w:szCs w:val="21"/>
                      <w:lang w:val="en-GB" w:eastAsia="en-GB"/>
                    </w:rPr>
                    <w:t> </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sz w:val="21"/>
                      <w:szCs w:val="21"/>
                      <w:lang w:val="en-GB" w:eastAsia="en-GB"/>
                    </w:rPr>
                  </w:pPr>
                  <w:r w:rsidRPr="003F1E6E">
                    <w:rPr>
                      <w:rFonts w:ascii="Cambria" w:hAnsi="Cambria" w:cs="Calibri"/>
                      <w:sz w:val="21"/>
                      <w:szCs w:val="21"/>
                      <w:lang w:val="en-GB" w:eastAsia="en-GB"/>
                    </w:rPr>
                    <w:t>Internship</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SA</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eastAsia="en-GB"/>
                    </w:rPr>
                  </w:pPr>
                  <w:r w:rsidRPr="003F1E6E">
                    <w:rPr>
                      <w:rFonts w:ascii="Cambria" w:hAnsi="Cambria" w:cs="Calibri"/>
                      <w:sz w:val="20"/>
                      <w:szCs w:val="20"/>
                      <w:lang w:eastAsia="en-GB"/>
                    </w:rPr>
                    <w:t>М</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sz w:val="20"/>
                      <w:szCs w:val="20"/>
                      <w:lang w:val="en-GB" w:eastAsia="en-GB"/>
                    </w:rPr>
                  </w:pPr>
                  <w:r w:rsidRPr="003F1E6E">
                    <w:rPr>
                      <w:rFonts w:ascii="Cambria" w:hAnsi="Cambria" w:cs="Calibri"/>
                      <w:sz w:val="20"/>
                      <w:szCs w:val="20"/>
                      <w:lang w:val="en-GB" w:eastAsia="en-GB"/>
                    </w:rPr>
                    <w:t>3</w:t>
                  </w:r>
                </w:p>
              </w:tc>
            </w:tr>
            <w:tr w:rsidR="00446B4E" w:rsidRPr="003F1E6E" w:rsidTr="00760B0D">
              <w:trPr>
                <w:trHeight w:val="315"/>
              </w:trPr>
              <w:tc>
                <w:tcPr>
                  <w:tcW w:w="456"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455" w:type="dxa"/>
                  <w:vMerge/>
                  <w:tcBorders>
                    <w:top w:val="nil"/>
                    <w:left w:val="single" w:sz="4" w:space="0" w:color="auto"/>
                    <w:bottom w:val="single" w:sz="4" w:space="0" w:color="000000"/>
                    <w:right w:val="single" w:sz="4" w:space="0" w:color="auto"/>
                  </w:tcBorders>
                  <w:vAlign w:val="center"/>
                  <w:hideMark/>
                </w:tcPr>
                <w:p w:rsidR="00446B4E" w:rsidRPr="003F1E6E" w:rsidRDefault="00446B4E" w:rsidP="00760B0D">
                  <w:pPr>
                    <w:rPr>
                      <w:rFonts w:ascii="Cambria" w:hAnsi="Cambria" w:cs="Calibri"/>
                      <w:b/>
                      <w:bCs/>
                      <w:color w:val="000000"/>
                      <w:sz w:val="21"/>
                      <w:szCs w:val="21"/>
                      <w:lang w:val="en-GB" w:eastAsia="en-GB"/>
                    </w:rPr>
                  </w:pPr>
                </w:p>
              </w:tc>
              <w:tc>
                <w:tcPr>
                  <w:tcW w:w="502"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b/>
                      <w:bCs/>
                      <w:sz w:val="21"/>
                      <w:szCs w:val="21"/>
                      <w:lang w:val="en-GB" w:eastAsia="en-GB"/>
                    </w:rPr>
                  </w:pPr>
                  <w:r w:rsidRPr="003F1E6E">
                    <w:rPr>
                      <w:rFonts w:ascii="Cambria" w:hAnsi="Cambria" w:cs="Calibri"/>
                      <w:b/>
                      <w:bCs/>
                      <w:sz w:val="21"/>
                      <w:szCs w:val="21"/>
                      <w:lang w:val="en-GB" w:eastAsia="en-GB"/>
                    </w:rPr>
                    <w:t> </w:t>
                  </w:r>
                </w:p>
              </w:tc>
              <w:tc>
                <w:tcPr>
                  <w:tcW w:w="5191"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rPr>
                      <w:rFonts w:ascii="Cambria" w:hAnsi="Cambria" w:cs="Calibri"/>
                      <w:b/>
                      <w:bCs/>
                      <w:sz w:val="21"/>
                      <w:szCs w:val="21"/>
                      <w:lang w:val="en-GB" w:eastAsia="en-GB"/>
                    </w:rPr>
                  </w:pPr>
                  <w:r w:rsidRPr="003F1E6E">
                    <w:rPr>
                      <w:rFonts w:ascii="Cambria" w:hAnsi="Cambria" w:cs="Calibri"/>
                      <w:b/>
                      <w:bCs/>
                      <w:sz w:val="21"/>
                      <w:szCs w:val="21"/>
                      <w:lang w:val="en-GB" w:eastAsia="en-GB"/>
                    </w:rPr>
                    <w:t>Master Thesis</w:t>
                  </w:r>
                </w:p>
              </w:tc>
              <w:tc>
                <w:tcPr>
                  <w:tcW w:w="70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b/>
                      <w:bCs/>
                      <w:sz w:val="20"/>
                      <w:szCs w:val="20"/>
                      <w:lang w:val="en-GB" w:eastAsia="en-GB"/>
                    </w:rPr>
                  </w:pPr>
                  <w:r w:rsidRPr="003F1E6E">
                    <w:rPr>
                      <w:rFonts w:ascii="Cambria" w:hAnsi="Cambria" w:cs="Calibri"/>
                      <w:b/>
                      <w:bCs/>
                      <w:sz w:val="20"/>
                      <w:szCs w:val="20"/>
                      <w:lang w:val="en-GB" w:eastAsia="en-GB"/>
                    </w:rPr>
                    <w:t>4</w:t>
                  </w:r>
                </w:p>
              </w:tc>
              <w:tc>
                <w:tcPr>
                  <w:tcW w:w="567"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b/>
                      <w:bCs/>
                      <w:sz w:val="20"/>
                      <w:szCs w:val="20"/>
                      <w:lang w:val="en-GB" w:eastAsia="en-GB"/>
                    </w:rPr>
                  </w:pPr>
                  <w:r w:rsidRPr="003F1E6E">
                    <w:rPr>
                      <w:rFonts w:ascii="Cambria" w:hAnsi="Cambria" w:cs="Calibri"/>
                      <w:b/>
                      <w:bCs/>
                      <w:sz w:val="20"/>
                      <w:szCs w:val="20"/>
                      <w:lang w:val="en-GB" w:eastAsia="en-GB"/>
                    </w:rPr>
                    <w:t>SA</w:t>
                  </w:r>
                </w:p>
              </w:tc>
              <w:tc>
                <w:tcPr>
                  <w:tcW w:w="819"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b/>
                      <w:bCs/>
                      <w:sz w:val="20"/>
                      <w:szCs w:val="20"/>
                      <w:lang w:eastAsia="en-GB"/>
                    </w:rPr>
                  </w:pPr>
                  <w:r w:rsidRPr="003F1E6E">
                    <w:rPr>
                      <w:rFonts w:ascii="Cambria" w:hAnsi="Cambria" w:cs="Calibri"/>
                      <w:b/>
                      <w:bCs/>
                      <w:sz w:val="20"/>
                      <w:szCs w:val="20"/>
                      <w:lang w:eastAsia="en-GB"/>
                    </w:rPr>
                    <w:t>М</w:t>
                  </w:r>
                </w:p>
              </w:tc>
              <w:tc>
                <w:tcPr>
                  <w:tcW w:w="656" w:type="dxa"/>
                  <w:tcBorders>
                    <w:top w:val="nil"/>
                    <w:left w:val="nil"/>
                    <w:bottom w:val="single" w:sz="4" w:space="0" w:color="auto"/>
                    <w:right w:val="single" w:sz="4" w:space="0" w:color="auto"/>
                  </w:tcBorders>
                  <w:shd w:val="clear" w:color="auto" w:fill="auto"/>
                  <w:noWrap/>
                  <w:vAlign w:val="bottom"/>
                  <w:hideMark/>
                </w:tcPr>
                <w:p w:rsidR="00446B4E" w:rsidRPr="003F1E6E" w:rsidRDefault="00446B4E" w:rsidP="00760B0D">
                  <w:pPr>
                    <w:jc w:val="center"/>
                    <w:rPr>
                      <w:rFonts w:ascii="Cambria" w:hAnsi="Cambria" w:cs="Calibri"/>
                      <w:b/>
                      <w:bCs/>
                      <w:sz w:val="20"/>
                      <w:szCs w:val="20"/>
                      <w:lang w:val="en-GB" w:eastAsia="en-GB"/>
                    </w:rPr>
                  </w:pPr>
                  <w:r w:rsidRPr="003F1E6E">
                    <w:rPr>
                      <w:rFonts w:ascii="Cambria" w:hAnsi="Cambria" w:cs="Calibri"/>
                      <w:b/>
                      <w:bCs/>
                      <w:sz w:val="20"/>
                      <w:szCs w:val="20"/>
                      <w:lang w:val="en-GB" w:eastAsia="en-GB"/>
                    </w:rPr>
                    <w:t>30</w:t>
                  </w:r>
                </w:p>
              </w:tc>
            </w:tr>
          </w:tbl>
          <w:p w:rsidR="00446B4E" w:rsidRPr="003F1E6E" w:rsidRDefault="00446B4E" w:rsidP="00760B0D">
            <w:pPr>
              <w:pStyle w:val="TableParagraph"/>
              <w:rPr>
                <w:sz w:val="18"/>
                <w:szCs w:val="18"/>
              </w:rPr>
            </w:pPr>
            <w:r w:rsidRPr="003F1E6E">
              <w:rPr>
                <w:sz w:val="18"/>
                <w:szCs w:val="18"/>
              </w:rPr>
              <w:t>Status: M – mandatory, E – elective</w:t>
            </w:r>
          </w:p>
          <w:p w:rsidR="00446B4E" w:rsidRPr="003F1E6E" w:rsidRDefault="00446B4E" w:rsidP="00760B0D">
            <w:pPr>
              <w:pStyle w:val="TableParagraph"/>
              <w:rPr>
                <w:sz w:val="18"/>
                <w:szCs w:val="18"/>
              </w:rPr>
            </w:pPr>
            <w:r w:rsidRPr="003F1E6E">
              <w:rPr>
                <w:sz w:val="18"/>
                <w:szCs w:val="18"/>
              </w:rPr>
              <w:t>Type: TM – theoretical-methodological; NS – scientific-professiona; SA – professional-applied</w:t>
            </w:r>
          </w:p>
          <w:p w:rsidR="00446B4E" w:rsidRPr="003F1E6E" w:rsidRDefault="00446B4E" w:rsidP="00760B0D">
            <w:pPr>
              <w:jc w:val="both"/>
              <w:rPr>
                <w:b/>
              </w:rPr>
            </w:pPr>
          </w:p>
        </w:tc>
      </w:tr>
      <w:tr w:rsidR="00181B08" w:rsidRPr="009A4A6E" w:rsidTr="000474C7">
        <w:trPr>
          <w:trHeight w:val="455"/>
        </w:trPr>
        <w:tc>
          <w:tcPr>
            <w:tcW w:w="9265" w:type="dxa"/>
            <w:shd w:val="clear" w:color="auto" w:fill="D9D9D9"/>
          </w:tcPr>
          <w:p w:rsidR="00181B08" w:rsidRPr="009A4A6E" w:rsidRDefault="00385B3E" w:rsidP="00385B3E">
            <w:pPr>
              <w:pStyle w:val="TableParagraph"/>
              <w:rPr>
                <w:rFonts w:asciiTheme="majorHAnsi" w:hAnsiTheme="majorHAnsi"/>
                <w:b/>
                <w:sz w:val="20"/>
                <w:szCs w:val="20"/>
              </w:rPr>
            </w:pPr>
            <w:r>
              <w:rPr>
                <w:rFonts w:asciiTheme="majorHAnsi" w:hAnsiTheme="majorHAnsi"/>
                <w:b/>
                <w:sz w:val="20"/>
                <w:szCs w:val="20"/>
              </w:rPr>
              <w:lastRenderedPageBreak/>
              <w:t>Standard</w:t>
            </w:r>
            <w:r w:rsidR="00181B08" w:rsidRPr="009A4A6E">
              <w:rPr>
                <w:rFonts w:asciiTheme="majorHAnsi" w:hAnsiTheme="majorHAnsi"/>
                <w:b/>
                <w:sz w:val="20"/>
                <w:szCs w:val="20"/>
              </w:rPr>
              <w:t xml:space="preserve"> 6. </w:t>
            </w:r>
            <w:r>
              <w:rPr>
                <w:rFonts w:asciiTheme="majorHAnsi" w:hAnsiTheme="majorHAnsi"/>
                <w:b/>
                <w:sz w:val="20"/>
                <w:szCs w:val="20"/>
              </w:rPr>
              <w:t>Quality, modernity and international compliance</w:t>
            </w:r>
            <w:r w:rsidR="00181B08" w:rsidRPr="009A4A6E">
              <w:rPr>
                <w:rFonts w:asciiTheme="majorHAnsi" w:hAnsiTheme="majorHAnsi"/>
                <w:b/>
                <w:sz w:val="20"/>
                <w:szCs w:val="20"/>
              </w:rPr>
              <w:t xml:space="preserve"> </w:t>
            </w:r>
          </w:p>
        </w:tc>
      </w:tr>
      <w:tr w:rsidR="00181B08" w:rsidRPr="009A4A6E" w:rsidTr="000474C7">
        <w:trPr>
          <w:trHeight w:val="455"/>
        </w:trPr>
        <w:tc>
          <w:tcPr>
            <w:tcW w:w="9265" w:type="dxa"/>
            <w:shd w:val="clear" w:color="auto" w:fill="auto"/>
          </w:tcPr>
          <w:p w:rsidR="00446B4E" w:rsidRPr="00446B4E" w:rsidRDefault="00446B4E" w:rsidP="00446B4E">
            <w:pPr>
              <w:pStyle w:val="TableParagraph"/>
              <w:jc w:val="both"/>
              <w:rPr>
                <w:rFonts w:asciiTheme="majorHAnsi" w:hAnsiTheme="majorHAnsi"/>
                <w:sz w:val="20"/>
                <w:szCs w:val="20"/>
              </w:rPr>
            </w:pPr>
            <w:r w:rsidRPr="00446B4E">
              <w:rPr>
                <w:rFonts w:asciiTheme="majorHAnsi" w:hAnsiTheme="majorHAnsi"/>
                <w:sz w:val="20"/>
                <w:szCs w:val="20"/>
              </w:rPr>
              <w:t>The program of this master course is aligned with the program of work at leading world universities, which involves a combination of theoretical, empirical and experimental disciplines with a high analytical level adapted to this level of study.</w:t>
            </w:r>
          </w:p>
          <w:p w:rsidR="007C0D23" w:rsidRPr="009A4A6E" w:rsidRDefault="00446B4E" w:rsidP="00446B4E">
            <w:pPr>
              <w:pStyle w:val="TableParagraph"/>
              <w:jc w:val="both"/>
              <w:rPr>
                <w:rFonts w:asciiTheme="majorHAnsi" w:hAnsiTheme="majorHAnsi"/>
                <w:sz w:val="20"/>
                <w:szCs w:val="20"/>
              </w:rPr>
            </w:pPr>
            <w:r w:rsidRPr="00446B4E">
              <w:rPr>
                <w:rFonts w:asciiTheme="majorHAnsi" w:hAnsiTheme="majorHAnsi"/>
                <w:sz w:val="20"/>
                <w:szCs w:val="20"/>
              </w:rPr>
              <w:t>This program</w:t>
            </w:r>
            <w:r>
              <w:rPr>
                <w:rFonts w:asciiTheme="majorHAnsi" w:hAnsiTheme="majorHAnsi"/>
                <w:sz w:val="20"/>
                <w:szCs w:val="20"/>
              </w:rPr>
              <w:t>me</w:t>
            </w:r>
            <w:r w:rsidRPr="00446B4E">
              <w:rPr>
                <w:rFonts w:asciiTheme="majorHAnsi" w:hAnsiTheme="majorHAnsi"/>
                <w:sz w:val="20"/>
                <w:szCs w:val="20"/>
              </w:rPr>
              <w:t xml:space="preserve"> allows local and international students who have completed three years of </w:t>
            </w:r>
            <w:r>
              <w:rPr>
                <w:rFonts w:asciiTheme="majorHAnsi" w:hAnsiTheme="majorHAnsi"/>
                <w:sz w:val="20"/>
                <w:szCs w:val="20"/>
              </w:rPr>
              <w:t>bachelor</w:t>
            </w:r>
            <w:r w:rsidRPr="00446B4E">
              <w:rPr>
                <w:rFonts w:asciiTheme="majorHAnsi" w:hAnsiTheme="majorHAnsi"/>
                <w:sz w:val="20"/>
                <w:szCs w:val="20"/>
              </w:rPr>
              <w:t xml:space="preserve"> studies to continue their education in English. In designing the structure of this master program</w:t>
            </w:r>
            <w:r>
              <w:rPr>
                <w:rFonts w:asciiTheme="majorHAnsi" w:hAnsiTheme="majorHAnsi"/>
                <w:sz w:val="20"/>
                <w:szCs w:val="20"/>
              </w:rPr>
              <w:t>me</w:t>
            </w:r>
            <w:r w:rsidRPr="00446B4E">
              <w:rPr>
                <w:rFonts w:asciiTheme="majorHAnsi" w:hAnsiTheme="majorHAnsi"/>
                <w:sz w:val="20"/>
                <w:szCs w:val="20"/>
              </w:rPr>
              <w:t>, particular attention was paid to its comparability with the following</w:t>
            </w:r>
            <w:r>
              <w:rPr>
                <w:rFonts w:asciiTheme="majorHAnsi" w:hAnsiTheme="majorHAnsi"/>
                <w:sz w:val="20"/>
                <w:szCs w:val="20"/>
              </w:rPr>
              <w:t xml:space="preserve"> foreign master programmes</w:t>
            </w:r>
            <w:r w:rsidR="007C0D23" w:rsidRPr="009A4A6E">
              <w:rPr>
                <w:rFonts w:asciiTheme="majorHAnsi" w:hAnsiTheme="majorHAnsi"/>
                <w:sz w:val="20"/>
                <w:szCs w:val="20"/>
              </w:rPr>
              <w:t>:</w:t>
            </w:r>
          </w:p>
          <w:p w:rsidR="00446B4E" w:rsidRPr="003F1E6E" w:rsidRDefault="00446B4E" w:rsidP="00446B4E">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Free University of Berlin (Germany) – Master in Public Economics</w:t>
            </w:r>
          </w:p>
          <w:p w:rsidR="00446B4E" w:rsidRPr="003F1E6E" w:rsidRDefault="00CC301C" w:rsidP="00446B4E">
            <w:pPr>
              <w:pStyle w:val="ListParagraph"/>
              <w:spacing w:after="120"/>
              <w:jc w:val="both"/>
              <w:rPr>
                <w:rFonts w:asciiTheme="majorHAnsi" w:hAnsiTheme="majorHAnsi"/>
                <w:sz w:val="20"/>
                <w:szCs w:val="20"/>
                <w:lang w:val="en-GB"/>
              </w:rPr>
            </w:pPr>
            <w:hyperlink r:id="rId9" w:history="1">
              <w:r w:rsidR="00446B4E" w:rsidRPr="003F1E6E">
                <w:rPr>
                  <w:rStyle w:val="Hyperlink"/>
                  <w:rFonts w:asciiTheme="majorHAnsi" w:hAnsiTheme="majorHAnsi"/>
                  <w:sz w:val="20"/>
                  <w:szCs w:val="20"/>
                </w:rPr>
                <w:t>https://www.wiwiss.fu-berlin.de/en/studium-lehre/master/public_economics/index.html</w:t>
              </w:r>
            </w:hyperlink>
          </w:p>
          <w:p w:rsidR="00446B4E" w:rsidRPr="003F1E6E" w:rsidRDefault="00446B4E" w:rsidP="00446B4E">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University of Oxford (the United Kingdom) – Master in Economics:</w:t>
            </w:r>
          </w:p>
          <w:p w:rsidR="00446B4E" w:rsidRPr="003F1E6E" w:rsidRDefault="00CC301C" w:rsidP="00446B4E">
            <w:pPr>
              <w:pStyle w:val="ListParagraph"/>
              <w:spacing w:after="120"/>
              <w:jc w:val="both"/>
              <w:rPr>
                <w:rFonts w:asciiTheme="majorHAnsi" w:hAnsiTheme="majorHAnsi"/>
                <w:sz w:val="20"/>
                <w:szCs w:val="20"/>
                <w:lang w:val="en-GB"/>
              </w:rPr>
            </w:pPr>
            <w:hyperlink r:id="rId10" w:history="1">
              <w:r w:rsidR="00446B4E" w:rsidRPr="003F1E6E">
                <w:rPr>
                  <w:rStyle w:val="Hyperlink"/>
                  <w:rFonts w:asciiTheme="majorHAnsi" w:hAnsiTheme="majorHAnsi"/>
                  <w:sz w:val="20"/>
                  <w:szCs w:val="20"/>
                </w:rPr>
                <w:t>https://www.ox.ac.uk/admissions/graduate/courses/mphil-economics?wssl=1</w:t>
              </w:r>
            </w:hyperlink>
          </w:p>
          <w:p w:rsidR="00446B4E" w:rsidRPr="003F1E6E" w:rsidRDefault="00446B4E" w:rsidP="00446B4E">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Ludwig Maximilian University (Germany) – Master in Economics</w:t>
            </w:r>
          </w:p>
          <w:p w:rsidR="00446B4E" w:rsidRPr="003F1E6E" w:rsidRDefault="00CC301C" w:rsidP="00446B4E">
            <w:pPr>
              <w:pStyle w:val="ListParagraph"/>
              <w:spacing w:after="120"/>
              <w:jc w:val="both"/>
              <w:rPr>
                <w:rStyle w:val="Hyperlink"/>
                <w:rFonts w:asciiTheme="majorHAnsi" w:hAnsiTheme="majorHAnsi"/>
                <w:sz w:val="20"/>
                <w:szCs w:val="20"/>
              </w:rPr>
            </w:pPr>
            <w:hyperlink r:id="rId11" w:history="1">
              <w:r w:rsidR="00446B4E" w:rsidRPr="003F1E6E">
                <w:rPr>
                  <w:rStyle w:val="Hyperlink"/>
                  <w:rFonts w:asciiTheme="majorHAnsi" w:hAnsiTheme="majorHAnsi"/>
                  <w:sz w:val="20"/>
                  <w:szCs w:val="20"/>
                </w:rPr>
                <w:t>http://www.en.uni-muenchen.de/students/degree/degree_programs/index.html</w:t>
              </w:r>
            </w:hyperlink>
          </w:p>
          <w:p w:rsidR="00446B4E" w:rsidRPr="003F1E6E" w:rsidRDefault="00446B4E" w:rsidP="00446B4E">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 xml:space="preserve">University of Ghent and University of Wirzburg - Double degree Master program in International Economic Policy </w:t>
            </w:r>
          </w:p>
          <w:p w:rsidR="00446B4E" w:rsidRPr="003F1E6E" w:rsidRDefault="00CC301C" w:rsidP="00446B4E">
            <w:pPr>
              <w:pStyle w:val="ListParagraph"/>
              <w:spacing w:after="120"/>
              <w:jc w:val="both"/>
              <w:rPr>
                <w:rFonts w:asciiTheme="majorHAnsi" w:hAnsiTheme="majorHAnsi"/>
                <w:sz w:val="20"/>
                <w:szCs w:val="20"/>
              </w:rPr>
            </w:pPr>
            <w:hyperlink r:id="rId12" w:history="1">
              <w:r w:rsidR="00446B4E" w:rsidRPr="003F1E6E">
                <w:rPr>
                  <w:rStyle w:val="Hyperlink"/>
                  <w:rFonts w:asciiTheme="majorHAnsi" w:hAnsiTheme="majorHAnsi"/>
                  <w:sz w:val="20"/>
                  <w:szCs w:val="20"/>
                </w:rPr>
                <w:t>https://studiekiezer.ugent.be/master-of-science-in-economics-FMEECO-en/programma</w:t>
              </w:r>
            </w:hyperlink>
          </w:p>
          <w:p w:rsidR="00446B4E" w:rsidRPr="003F1E6E" w:rsidRDefault="00446B4E" w:rsidP="00446B4E">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University of Amsterdam VU - Master in Economics</w:t>
            </w:r>
          </w:p>
          <w:p w:rsidR="00446B4E" w:rsidRPr="003F1E6E" w:rsidRDefault="00CC301C" w:rsidP="00446B4E">
            <w:pPr>
              <w:pStyle w:val="ListParagraph"/>
              <w:spacing w:after="120"/>
              <w:jc w:val="both"/>
              <w:rPr>
                <w:rStyle w:val="Hyperlink"/>
                <w:rFonts w:asciiTheme="majorHAnsi" w:hAnsiTheme="majorHAnsi"/>
                <w:sz w:val="20"/>
                <w:szCs w:val="20"/>
              </w:rPr>
            </w:pPr>
            <w:hyperlink r:id="rId13" w:history="1">
              <w:r w:rsidR="00446B4E" w:rsidRPr="003F1E6E">
                <w:rPr>
                  <w:rStyle w:val="Hyperlink"/>
                  <w:rFonts w:asciiTheme="majorHAnsi" w:hAnsiTheme="majorHAnsi"/>
                  <w:sz w:val="20"/>
                  <w:szCs w:val="20"/>
                </w:rPr>
                <w:t>https://www.vu.nl/en/study-guide/2018-2019/master/e-g/economics/index.aspx</w:t>
              </w:r>
            </w:hyperlink>
          </w:p>
          <w:p w:rsidR="00446B4E" w:rsidRPr="003F1E6E" w:rsidRDefault="00446B4E" w:rsidP="00446B4E">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3F1E6E">
              <w:rPr>
                <w:rFonts w:asciiTheme="majorHAnsi" w:hAnsiTheme="majorHAnsi"/>
                <w:sz w:val="20"/>
                <w:szCs w:val="20"/>
                <w:lang w:val="en-GB"/>
              </w:rPr>
              <w:t>University of Vienna - Master in Sustainable Development, Management and Public Policy</w:t>
            </w:r>
          </w:p>
          <w:p w:rsidR="007C0D23" w:rsidRPr="009A4A6E" w:rsidRDefault="00CC301C" w:rsidP="00446B4E">
            <w:pPr>
              <w:pStyle w:val="ListParagraph"/>
              <w:widowControl/>
              <w:autoSpaceDE/>
              <w:autoSpaceDN/>
              <w:spacing w:after="120"/>
              <w:ind w:left="720"/>
              <w:contextualSpacing/>
              <w:jc w:val="both"/>
              <w:rPr>
                <w:rFonts w:asciiTheme="majorHAnsi" w:hAnsiTheme="majorHAnsi"/>
                <w:b/>
                <w:sz w:val="20"/>
                <w:szCs w:val="20"/>
              </w:rPr>
            </w:pPr>
            <w:hyperlink r:id="rId14" w:history="1">
              <w:r w:rsidR="00446B4E" w:rsidRPr="003F1E6E">
                <w:rPr>
                  <w:rStyle w:val="Hyperlink"/>
                  <w:rFonts w:asciiTheme="majorHAnsi" w:hAnsiTheme="majorHAnsi"/>
                  <w:sz w:val="20"/>
                  <w:szCs w:val="20"/>
                </w:rPr>
                <w:t>https://www.modul.ac.at/study-programs/master/master-in-sustainable-development-management-and-policy/the-program/</w:t>
              </w:r>
            </w:hyperlink>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D91292" w:rsidP="00D91292">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7. </w:t>
            </w:r>
            <w:r w:rsidRPr="00D91292">
              <w:rPr>
                <w:rFonts w:asciiTheme="majorHAnsi" w:hAnsiTheme="majorHAnsi"/>
                <w:b/>
                <w:sz w:val="20"/>
                <w:szCs w:val="20"/>
              </w:rPr>
              <w:t>Student enrollment</w:t>
            </w:r>
          </w:p>
        </w:tc>
      </w:tr>
      <w:tr w:rsidR="00F242A2" w:rsidRPr="009A4A6E" w:rsidTr="000474C7">
        <w:trPr>
          <w:trHeight w:val="455"/>
        </w:trPr>
        <w:tc>
          <w:tcPr>
            <w:tcW w:w="9265" w:type="dxa"/>
            <w:shd w:val="clear" w:color="auto" w:fill="auto"/>
          </w:tcPr>
          <w:p w:rsidR="00D91292" w:rsidRDefault="00D91292" w:rsidP="009A7A08">
            <w:pPr>
              <w:pStyle w:val="TableParagraph"/>
              <w:jc w:val="both"/>
              <w:rPr>
                <w:rFonts w:asciiTheme="majorHAnsi" w:hAnsiTheme="majorHAnsi"/>
                <w:sz w:val="20"/>
                <w:szCs w:val="20"/>
              </w:rPr>
            </w:pPr>
            <w:r w:rsidRPr="00D91292">
              <w:rPr>
                <w:rFonts w:asciiTheme="majorHAnsi" w:hAnsiTheme="majorHAnsi"/>
                <w:sz w:val="20"/>
                <w:szCs w:val="20"/>
              </w:rPr>
              <w:t xml:space="preserve">Candidates who have completed a three-year </w:t>
            </w:r>
            <w:r w:rsidR="00794FEC">
              <w:rPr>
                <w:rFonts w:asciiTheme="majorHAnsi" w:hAnsiTheme="majorHAnsi"/>
                <w:sz w:val="20"/>
                <w:szCs w:val="20"/>
              </w:rPr>
              <w:t>bachelor</w:t>
            </w:r>
            <w:r w:rsidRPr="00D91292">
              <w:rPr>
                <w:rFonts w:asciiTheme="majorHAnsi" w:hAnsiTheme="majorHAnsi"/>
                <w:sz w:val="20"/>
                <w:szCs w:val="20"/>
              </w:rPr>
              <w:t xml:space="preserve"> </w:t>
            </w:r>
            <w:r w:rsidR="00016271">
              <w:rPr>
                <w:rFonts w:asciiTheme="majorHAnsi" w:hAnsiTheme="majorHAnsi"/>
                <w:sz w:val="20"/>
                <w:szCs w:val="20"/>
              </w:rPr>
              <w:t>programme</w:t>
            </w:r>
            <w:r w:rsidRPr="00D91292">
              <w:rPr>
                <w:rFonts w:asciiTheme="majorHAnsi" w:hAnsiTheme="majorHAnsi"/>
                <w:sz w:val="20"/>
                <w:szCs w:val="20"/>
              </w:rPr>
              <w:t xml:space="preserve"> (180 ECTS) </w:t>
            </w:r>
            <w:r w:rsidR="00016271">
              <w:rPr>
                <w:rFonts w:asciiTheme="majorHAnsi" w:hAnsiTheme="majorHAnsi"/>
                <w:sz w:val="20"/>
                <w:szCs w:val="20"/>
              </w:rPr>
              <w:t>may apply for admission to the master academic s</w:t>
            </w:r>
            <w:r w:rsidRPr="00D91292">
              <w:rPr>
                <w:rFonts w:asciiTheme="majorHAnsi" w:hAnsiTheme="majorHAnsi"/>
                <w:sz w:val="20"/>
                <w:szCs w:val="20"/>
              </w:rPr>
              <w:t>tudies.</w:t>
            </w:r>
            <w:r w:rsidR="00890B69">
              <w:rPr>
                <w:rFonts w:asciiTheme="majorHAnsi" w:hAnsiTheme="majorHAnsi"/>
                <w:sz w:val="20"/>
                <w:szCs w:val="20"/>
              </w:rPr>
              <w:t xml:space="preserve"> Applicants who have completed i</w:t>
            </w:r>
            <w:r w:rsidRPr="00D91292">
              <w:rPr>
                <w:rFonts w:asciiTheme="majorHAnsi" w:hAnsiTheme="majorHAnsi"/>
                <w:sz w:val="20"/>
                <w:szCs w:val="20"/>
              </w:rPr>
              <w:t>nteg</w:t>
            </w:r>
            <w:r w:rsidR="00016271">
              <w:rPr>
                <w:rFonts w:asciiTheme="majorHAnsi" w:hAnsiTheme="majorHAnsi"/>
                <w:sz w:val="20"/>
                <w:szCs w:val="20"/>
              </w:rPr>
              <w:t>rated studies or master academic s</w:t>
            </w:r>
            <w:r w:rsidRPr="00D91292">
              <w:rPr>
                <w:rFonts w:asciiTheme="majorHAnsi" w:hAnsiTheme="majorHAnsi"/>
                <w:sz w:val="20"/>
                <w:szCs w:val="20"/>
              </w:rPr>
              <w:t>tudies may have</w:t>
            </w:r>
            <w:r w:rsidR="00016271">
              <w:rPr>
                <w:rFonts w:asciiTheme="majorHAnsi" w:hAnsiTheme="majorHAnsi"/>
                <w:sz w:val="20"/>
                <w:szCs w:val="20"/>
              </w:rPr>
              <w:t xml:space="preserve"> enrolled in the first year of master academic s</w:t>
            </w:r>
            <w:r w:rsidRPr="00D91292">
              <w:rPr>
                <w:rFonts w:asciiTheme="majorHAnsi" w:hAnsiTheme="majorHAnsi"/>
                <w:sz w:val="20"/>
                <w:szCs w:val="20"/>
              </w:rPr>
              <w:t>tudies, earning at least 300 ECTS.</w:t>
            </w:r>
          </w:p>
          <w:p w:rsidR="00F242A2" w:rsidRPr="009A4A6E" w:rsidRDefault="00016271" w:rsidP="009A7A08">
            <w:pPr>
              <w:pStyle w:val="TableParagraph"/>
              <w:jc w:val="both"/>
              <w:rPr>
                <w:rFonts w:asciiTheme="majorHAnsi" w:hAnsiTheme="majorHAnsi"/>
                <w:sz w:val="20"/>
                <w:szCs w:val="20"/>
              </w:rPr>
            </w:pPr>
            <w:r w:rsidRPr="00016271">
              <w:rPr>
                <w:rFonts w:asciiTheme="majorHAnsi" w:hAnsiTheme="majorHAnsi"/>
                <w:sz w:val="20"/>
                <w:szCs w:val="20"/>
              </w:rPr>
              <w:t xml:space="preserve">Candidate enrollment is based on a public competition announced and conducted by the University of Belgrade - Faculty of Economics, where the selection and enrollment of candidates is done on the basis </w:t>
            </w:r>
            <w:r>
              <w:rPr>
                <w:rFonts w:asciiTheme="majorHAnsi" w:hAnsiTheme="majorHAnsi"/>
                <w:sz w:val="20"/>
                <w:szCs w:val="20"/>
              </w:rPr>
              <w:t>of the results achieved in bachelor</w:t>
            </w:r>
            <w:r w:rsidRPr="00016271">
              <w:rPr>
                <w:rFonts w:asciiTheme="majorHAnsi" w:hAnsiTheme="majorHAnsi"/>
                <w:sz w:val="20"/>
                <w:szCs w:val="20"/>
              </w:rPr>
              <w:t xml:space="preserve"> studies and the results of the entrance examination.</w:t>
            </w:r>
          </w:p>
          <w:p w:rsidR="00016271" w:rsidRDefault="00016271" w:rsidP="009A7A08">
            <w:pPr>
              <w:pStyle w:val="TableParagraph"/>
              <w:jc w:val="both"/>
              <w:rPr>
                <w:rFonts w:asciiTheme="majorHAnsi" w:hAnsiTheme="majorHAnsi"/>
                <w:sz w:val="20"/>
                <w:szCs w:val="20"/>
              </w:rPr>
            </w:pPr>
            <w:r w:rsidRPr="00016271">
              <w:rPr>
                <w:rFonts w:asciiTheme="majorHAnsi" w:hAnsiTheme="majorHAnsi"/>
                <w:sz w:val="20"/>
                <w:szCs w:val="20"/>
              </w:rPr>
              <w:t xml:space="preserve">Students from abroad, </w:t>
            </w:r>
            <w:r>
              <w:rPr>
                <w:rFonts w:asciiTheme="majorHAnsi" w:hAnsiTheme="majorHAnsi"/>
                <w:sz w:val="20"/>
                <w:szCs w:val="20"/>
              </w:rPr>
              <w:t>except</w:t>
            </w:r>
            <w:r w:rsidRPr="00016271">
              <w:rPr>
                <w:rFonts w:asciiTheme="majorHAnsi" w:hAnsiTheme="majorHAnsi"/>
                <w:sz w:val="20"/>
                <w:szCs w:val="20"/>
              </w:rPr>
              <w:t xml:space="preserve"> students whose diplomas are recognized automatically on the basis of interstate agreements, also submit written proof of nostrification of the diploma for the purpose of continuing their education.</w:t>
            </w:r>
          </w:p>
          <w:p w:rsidR="005B40B1" w:rsidRDefault="005B40B1" w:rsidP="009A7A08">
            <w:pPr>
              <w:pStyle w:val="TableParagraph"/>
              <w:jc w:val="both"/>
              <w:rPr>
                <w:rFonts w:asciiTheme="majorHAnsi" w:hAnsiTheme="majorHAnsi"/>
                <w:sz w:val="20"/>
                <w:szCs w:val="20"/>
              </w:rPr>
            </w:pPr>
            <w:r w:rsidRPr="005B40B1">
              <w:rPr>
                <w:rFonts w:asciiTheme="majorHAnsi" w:hAnsiTheme="majorHAnsi"/>
                <w:sz w:val="20"/>
                <w:szCs w:val="20"/>
              </w:rPr>
              <w:t>Since the classes are taught in English, students need to have an appropriate level of knowledge of this language, as evidenced by an appropriate international test or oral test, conducted by the Admissions Committee, in the form of interviews.</w:t>
            </w:r>
          </w:p>
          <w:p w:rsidR="00F242A2" w:rsidRPr="009A4A6E" w:rsidRDefault="005B40B1" w:rsidP="009A7A08">
            <w:pPr>
              <w:pStyle w:val="TableParagraph"/>
              <w:jc w:val="both"/>
              <w:rPr>
                <w:rFonts w:asciiTheme="majorHAnsi" w:hAnsiTheme="majorHAnsi"/>
                <w:sz w:val="20"/>
                <w:szCs w:val="20"/>
              </w:rPr>
            </w:pPr>
            <w:r w:rsidRPr="005B40B1">
              <w:rPr>
                <w:rFonts w:asciiTheme="majorHAnsi" w:hAnsiTheme="majorHAnsi"/>
                <w:sz w:val="20"/>
                <w:szCs w:val="20"/>
              </w:rPr>
              <w:t>The Law on Higher Education, as well as the general acts of the University of Belgrade and the University of Belgrade - Faculty of Economics apply to the enrollm</w:t>
            </w:r>
            <w:r>
              <w:rPr>
                <w:rFonts w:asciiTheme="majorHAnsi" w:hAnsiTheme="majorHAnsi"/>
                <w:sz w:val="20"/>
                <w:szCs w:val="20"/>
              </w:rPr>
              <w:t>ent of students in this master</w:t>
            </w:r>
            <w:r w:rsidRPr="005B40B1">
              <w:rPr>
                <w:rFonts w:asciiTheme="majorHAnsi" w:hAnsiTheme="majorHAnsi"/>
                <w:sz w:val="20"/>
                <w:szCs w:val="20"/>
              </w:rPr>
              <w:t xml:space="preserve"> study program</w:t>
            </w:r>
            <w:r>
              <w:rPr>
                <w:rFonts w:asciiTheme="majorHAnsi" w:hAnsiTheme="majorHAnsi"/>
                <w:sz w:val="20"/>
                <w:szCs w:val="20"/>
              </w:rPr>
              <w:t>me</w:t>
            </w:r>
            <w:r w:rsidRPr="005B40B1">
              <w:rPr>
                <w:rFonts w:asciiTheme="majorHAnsi" w:hAnsiTheme="majorHAnsi"/>
                <w:sz w:val="20"/>
                <w:szCs w:val="20"/>
              </w:rPr>
              <w:t>.</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5B40B1" w:rsidP="005B40B1">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8. </w:t>
            </w:r>
            <w:r>
              <w:rPr>
                <w:rFonts w:asciiTheme="majorHAnsi" w:hAnsiTheme="majorHAnsi"/>
                <w:b/>
                <w:sz w:val="20"/>
                <w:szCs w:val="20"/>
              </w:rPr>
              <w:t>Evaluation and progression of students</w:t>
            </w:r>
          </w:p>
        </w:tc>
      </w:tr>
      <w:tr w:rsidR="00F242A2" w:rsidRPr="009A4A6E" w:rsidTr="009A4A6E">
        <w:trPr>
          <w:trHeight w:val="983"/>
        </w:trPr>
        <w:tc>
          <w:tcPr>
            <w:tcW w:w="9265" w:type="dxa"/>
            <w:shd w:val="clear" w:color="auto" w:fill="auto"/>
          </w:tcPr>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The student's work in mastering each course is continuously monitored throughout the class, and the final grade of the students' knowledge assessment in each course is determined in the exam.</w:t>
            </w:r>
          </w:p>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 xml:space="preserve">At the end of the active teaching, the </w:t>
            </w:r>
            <w:r>
              <w:rPr>
                <w:rFonts w:asciiTheme="majorHAnsi" w:hAnsiTheme="majorHAnsi"/>
                <w:sz w:val="20"/>
                <w:szCs w:val="20"/>
              </w:rPr>
              <w:t xml:space="preserve">relevant </w:t>
            </w:r>
            <w:r w:rsidRPr="0008625E">
              <w:rPr>
                <w:rFonts w:asciiTheme="majorHAnsi" w:hAnsiTheme="majorHAnsi"/>
                <w:sz w:val="20"/>
                <w:szCs w:val="20"/>
              </w:rPr>
              <w:t>teacher informs the student about the total number of points the student has earned.</w:t>
            </w:r>
          </w:p>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 xml:space="preserve">The student can earn a maximum of 100 points by completing the pre-exam requirements and passing the exam. The student passes the exam immediately upon completion of the </w:t>
            </w:r>
            <w:r>
              <w:rPr>
                <w:rFonts w:asciiTheme="majorHAnsi" w:hAnsiTheme="majorHAnsi"/>
                <w:sz w:val="20"/>
                <w:szCs w:val="20"/>
              </w:rPr>
              <w:t>classes</w:t>
            </w:r>
            <w:r w:rsidRPr="0008625E">
              <w:rPr>
                <w:rFonts w:asciiTheme="majorHAnsi" w:hAnsiTheme="majorHAnsi"/>
                <w:sz w:val="20"/>
                <w:szCs w:val="20"/>
              </w:rPr>
              <w:t xml:space="preserve"> in a specific </w:t>
            </w:r>
            <w:r>
              <w:rPr>
                <w:rFonts w:asciiTheme="majorHAnsi" w:hAnsiTheme="majorHAnsi"/>
                <w:sz w:val="20"/>
                <w:szCs w:val="20"/>
              </w:rPr>
              <w:t>course</w:t>
            </w:r>
            <w:r w:rsidRPr="0008625E">
              <w:rPr>
                <w:rFonts w:asciiTheme="majorHAnsi" w:hAnsiTheme="majorHAnsi"/>
                <w:sz w:val="20"/>
                <w:szCs w:val="20"/>
              </w:rPr>
              <w:t>, within the prescribed deadlines. The exams are public and are held on the premises of the Faculty during working hours.</w:t>
            </w:r>
          </w:p>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 xml:space="preserve">The </w:t>
            </w:r>
            <w:r>
              <w:rPr>
                <w:rFonts w:asciiTheme="majorHAnsi" w:hAnsiTheme="majorHAnsi"/>
                <w:sz w:val="20"/>
                <w:szCs w:val="20"/>
              </w:rPr>
              <w:t>way</w:t>
            </w:r>
            <w:r w:rsidRPr="0008625E">
              <w:rPr>
                <w:rFonts w:asciiTheme="majorHAnsi" w:hAnsiTheme="majorHAnsi"/>
                <w:sz w:val="20"/>
                <w:szCs w:val="20"/>
              </w:rPr>
              <w:t xml:space="preserve"> of taking the</w:t>
            </w:r>
            <w:r>
              <w:rPr>
                <w:rFonts w:asciiTheme="majorHAnsi" w:hAnsiTheme="majorHAnsi"/>
                <w:sz w:val="20"/>
                <w:szCs w:val="20"/>
              </w:rPr>
              <w:t xml:space="preserve"> exam (written, oral or written </w:t>
            </w:r>
            <w:r w:rsidRPr="0008625E">
              <w:rPr>
                <w:rFonts w:asciiTheme="majorHAnsi" w:hAnsiTheme="majorHAnsi"/>
                <w:sz w:val="20"/>
                <w:szCs w:val="20"/>
              </w:rPr>
              <w:t xml:space="preserve">and oral) is determined by the </w:t>
            </w:r>
            <w:r>
              <w:rPr>
                <w:rFonts w:asciiTheme="majorHAnsi" w:hAnsiTheme="majorHAnsi"/>
                <w:sz w:val="20"/>
                <w:szCs w:val="20"/>
              </w:rPr>
              <w:t>relevant</w:t>
            </w:r>
            <w:r w:rsidRPr="0008625E">
              <w:rPr>
                <w:rFonts w:asciiTheme="majorHAnsi" w:hAnsiTheme="majorHAnsi"/>
                <w:sz w:val="20"/>
                <w:szCs w:val="20"/>
              </w:rPr>
              <w:t xml:space="preserve"> department, by the Plan of teaching. The nature and content of the exam are determined by the </w:t>
            </w:r>
            <w:r w:rsidR="009A7A08">
              <w:rPr>
                <w:rFonts w:asciiTheme="majorHAnsi" w:hAnsiTheme="majorHAnsi"/>
                <w:sz w:val="20"/>
                <w:szCs w:val="20"/>
              </w:rPr>
              <w:t>relevant</w:t>
            </w:r>
            <w:r w:rsidRPr="0008625E">
              <w:rPr>
                <w:rFonts w:asciiTheme="majorHAnsi" w:hAnsiTheme="majorHAnsi"/>
                <w:sz w:val="20"/>
                <w:szCs w:val="20"/>
              </w:rPr>
              <w:t xml:space="preserve"> teacher, in accordance with the content of the </w:t>
            </w:r>
            <w:r w:rsidR="009A7A08">
              <w:rPr>
                <w:rFonts w:asciiTheme="majorHAnsi" w:hAnsiTheme="majorHAnsi"/>
                <w:sz w:val="20"/>
                <w:szCs w:val="20"/>
              </w:rPr>
              <w:t>course</w:t>
            </w:r>
            <w:r w:rsidRPr="0008625E">
              <w:rPr>
                <w:rFonts w:asciiTheme="majorHAnsi" w:hAnsiTheme="majorHAnsi"/>
                <w:sz w:val="20"/>
                <w:szCs w:val="20"/>
              </w:rPr>
              <w:t>, and notified to students at the beginning of the class. Exam questions can only be from the content of the course.</w:t>
            </w:r>
          </w:p>
          <w:p w:rsidR="00F242A2" w:rsidRPr="009A4A6E" w:rsidRDefault="009A7A08" w:rsidP="009A7A08">
            <w:pPr>
              <w:pStyle w:val="TableParagraph"/>
              <w:jc w:val="both"/>
              <w:rPr>
                <w:rFonts w:asciiTheme="majorHAnsi" w:hAnsiTheme="majorHAnsi"/>
                <w:sz w:val="20"/>
                <w:szCs w:val="20"/>
              </w:rPr>
            </w:pPr>
            <w:r w:rsidRPr="009A7A08">
              <w:rPr>
                <w:rFonts w:asciiTheme="majorHAnsi" w:hAnsiTheme="majorHAnsi"/>
                <w:sz w:val="20"/>
                <w:szCs w:val="20"/>
              </w:rPr>
              <w:t>For the demonstrated knowledge in the exam, the student receives a grade from the full content of the subject</w:t>
            </w:r>
            <w:r w:rsidR="00F242A2" w:rsidRPr="009A4A6E">
              <w:rPr>
                <w:rFonts w:asciiTheme="majorHAnsi" w:hAnsiTheme="majorHAnsi"/>
                <w:sz w:val="20"/>
                <w:szCs w:val="20"/>
              </w:rPr>
              <w:t>.</w:t>
            </w:r>
          </w:p>
          <w:p w:rsidR="009A7A08" w:rsidRDefault="009A7A08" w:rsidP="009A7A08">
            <w:pPr>
              <w:pStyle w:val="TableParagraph"/>
              <w:jc w:val="both"/>
              <w:rPr>
                <w:rFonts w:asciiTheme="majorHAnsi" w:hAnsiTheme="majorHAnsi"/>
                <w:sz w:val="20"/>
                <w:szCs w:val="20"/>
              </w:rPr>
            </w:pPr>
            <w:r w:rsidRPr="009A7A08">
              <w:rPr>
                <w:rFonts w:asciiTheme="majorHAnsi" w:hAnsiTheme="majorHAnsi"/>
                <w:sz w:val="20"/>
                <w:szCs w:val="20"/>
              </w:rPr>
              <w:t xml:space="preserve">A final positive </w:t>
            </w:r>
            <w:r w:rsidR="00890B69">
              <w:rPr>
                <w:rFonts w:asciiTheme="majorHAnsi" w:hAnsiTheme="majorHAnsi"/>
                <w:sz w:val="20"/>
                <w:szCs w:val="20"/>
              </w:rPr>
              <w:t xml:space="preserve">grade is formed if the pre-exam </w:t>
            </w:r>
            <w:r w:rsidRPr="009A7A08">
              <w:rPr>
                <w:rFonts w:asciiTheme="majorHAnsi" w:hAnsiTheme="majorHAnsi"/>
                <w:sz w:val="20"/>
                <w:szCs w:val="20"/>
              </w:rPr>
              <w:t>activities and the exam are positive.</w:t>
            </w:r>
          </w:p>
          <w:p w:rsidR="007D4222" w:rsidRPr="009A4A6E" w:rsidRDefault="009A7A08" w:rsidP="009A7A08">
            <w:pPr>
              <w:pStyle w:val="TableParagraph"/>
              <w:jc w:val="both"/>
              <w:rPr>
                <w:rFonts w:asciiTheme="majorHAnsi" w:hAnsiTheme="majorHAnsi"/>
                <w:b/>
                <w:sz w:val="20"/>
                <w:szCs w:val="20"/>
              </w:rPr>
            </w:pPr>
            <w:r w:rsidRPr="009A7A08">
              <w:rPr>
                <w:rFonts w:ascii="Cambria" w:hAnsi="Cambria"/>
                <w:sz w:val="20"/>
                <w:szCs w:val="20"/>
                <w:lang w:val="ru-RU"/>
              </w:rPr>
              <w:t>The process of assessment and monitoring of student progress (study success) is subject to constant control by the professional bodies of the Faculty, as well as students, and in accordance with the rules on examinations and grading at the examination of the Faculty and the University of Belgrade.</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C24664" w:rsidP="00C24664">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9. </w:t>
            </w:r>
            <w:r>
              <w:rPr>
                <w:rFonts w:asciiTheme="majorHAnsi" w:hAnsiTheme="majorHAnsi"/>
                <w:b/>
                <w:sz w:val="20"/>
                <w:szCs w:val="20"/>
              </w:rPr>
              <w:t>Teaching staff</w:t>
            </w:r>
          </w:p>
        </w:tc>
      </w:tr>
      <w:tr w:rsidR="00F242A2" w:rsidRPr="009A4A6E" w:rsidTr="000474C7">
        <w:trPr>
          <w:trHeight w:val="455"/>
        </w:trPr>
        <w:tc>
          <w:tcPr>
            <w:tcW w:w="9265" w:type="dxa"/>
            <w:shd w:val="clear" w:color="auto" w:fill="auto"/>
          </w:tcPr>
          <w:p w:rsidR="00F33673" w:rsidRDefault="00F33673" w:rsidP="00890B69">
            <w:pPr>
              <w:pStyle w:val="TableParagraph"/>
              <w:jc w:val="both"/>
              <w:rPr>
                <w:rFonts w:asciiTheme="majorHAnsi" w:hAnsiTheme="majorHAnsi"/>
                <w:sz w:val="20"/>
                <w:szCs w:val="20"/>
              </w:rPr>
            </w:pPr>
            <w:r w:rsidRPr="00F33673">
              <w:rPr>
                <w:rFonts w:asciiTheme="majorHAnsi" w:hAnsiTheme="majorHAnsi"/>
                <w:sz w:val="20"/>
                <w:szCs w:val="20"/>
              </w:rPr>
              <w:t>Teachers from the relevant disciplines, who have the appropriate scientific titles and references to participate in the teaching of master academic studies, are engaged in the study program</w:t>
            </w:r>
            <w:r w:rsidR="0008625E">
              <w:rPr>
                <w:rFonts w:asciiTheme="majorHAnsi" w:hAnsiTheme="majorHAnsi"/>
                <w:sz w:val="20"/>
                <w:szCs w:val="20"/>
              </w:rPr>
              <w:t>me</w:t>
            </w:r>
            <w:r w:rsidRPr="00F33673">
              <w:rPr>
                <w:rFonts w:asciiTheme="majorHAnsi" w:hAnsiTheme="majorHAnsi"/>
                <w:sz w:val="20"/>
                <w:szCs w:val="20"/>
              </w:rPr>
              <w:t>, in accordance with the information given in the Teacher's Book.</w:t>
            </w:r>
          </w:p>
          <w:p w:rsidR="0008625E" w:rsidRDefault="0008625E" w:rsidP="00890B69">
            <w:pPr>
              <w:pStyle w:val="TableParagraph"/>
              <w:jc w:val="both"/>
              <w:rPr>
                <w:rFonts w:asciiTheme="majorHAnsi" w:hAnsiTheme="majorHAnsi"/>
                <w:sz w:val="20"/>
                <w:szCs w:val="20"/>
              </w:rPr>
            </w:pPr>
            <w:r w:rsidRPr="0008625E">
              <w:rPr>
                <w:rFonts w:asciiTheme="majorHAnsi" w:hAnsiTheme="majorHAnsi"/>
                <w:sz w:val="20"/>
                <w:szCs w:val="20"/>
              </w:rPr>
              <w:t>If necessary, lecturers from other domestic and foreign higher education institutions may be hired for the realization of teaching, based on the procedure previously implemented in accordance with the Law on Higher Education and the general acts of the University of Belgrade and the University of Belgrade - Faculty of Economics.</w:t>
            </w:r>
          </w:p>
          <w:p w:rsidR="0008625E" w:rsidRDefault="0008625E" w:rsidP="0008625E">
            <w:pPr>
              <w:pStyle w:val="TableParagraph"/>
              <w:jc w:val="both"/>
              <w:rPr>
                <w:rFonts w:ascii="Cambria" w:hAnsi="Cambria"/>
                <w:sz w:val="20"/>
              </w:rPr>
            </w:pPr>
            <w:r w:rsidRPr="0008625E">
              <w:rPr>
                <w:rFonts w:ascii="Cambria" w:hAnsi="Cambria"/>
                <w:sz w:val="20"/>
                <w:lang w:val="ru-RU"/>
              </w:rPr>
              <w:t>The Faculty's engaged teachers are qualified to: organize classes that meet the needs of student education, apply modern teaching methods, understand and respect individual differences among students and different learning styles, develop tools for regular monitoring and quality assessment of student work and use of modern information technologies and didactic tools in teaching.</w:t>
            </w:r>
          </w:p>
          <w:p w:rsidR="0008625E" w:rsidRDefault="0008625E" w:rsidP="0008625E">
            <w:pPr>
              <w:pStyle w:val="TableParagraph"/>
              <w:jc w:val="both"/>
              <w:rPr>
                <w:rFonts w:ascii="Cambria" w:hAnsi="Cambria"/>
                <w:sz w:val="20"/>
              </w:rPr>
            </w:pPr>
            <w:r w:rsidRPr="0008625E">
              <w:rPr>
                <w:rFonts w:ascii="Cambria" w:hAnsi="Cambria"/>
                <w:sz w:val="20"/>
                <w:lang w:val="ru-RU"/>
              </w:rPr>
              <w:t>The number of teachers and associates corresponds to the needs of the study program</w:t>
            </w:r>
            <w:r>
              <w:rPr>
                <w:rFonts w:ascii="Cambria" w:hAnsi="Cambria"/>
                <w:sz w:val="20"/>
              </w:rPr>
              <w:t>me</w:t>
            </w:r>
            <w:r w:rsidRPr="0008625E">
              <w:rPr>
                <w:rFonts w:ascii="Cambria" w:hAnsi="Cambria"/>
                <w:sz w:val="20"/>
                <w:lang w:val="ru-RU"/>
              </w:rPr>
              <w:t>, i</w:t>
            </w:r>
            <w:r w:rsidR="00890B69">
              <w:rPr>
                <w:rFonts w:ascii="Cambria" w:hAnsi="Cambria"/>
                <w:sz w:val="20"/>
              </w:rPr>
              <w:t>.</w:t>
            </w:r>
            <w:r w:rsidRPr="0008625E">
              <w:rPr>
                <w:rFonts w:ascii="Cambria" w:hAnsi="Cambria"/>
                <w:sz w:val="20"/>
                <w:lang w:val="ru-RU"/>
              </w:rPr>
              <w:t>e</w:t>
            </w:r>
            <w:r w:rsidR="00890B69">
              <w:rPr>
                <w:rFonts w:ascii="Cambria" w:hAnsi="Cambria"/>
                <w:sz w:val="20"/>
              </w:rPr>
              <w:t>.</w:t>
            </w:r>
            <w:r w:rsidRPr="0008625E">
              <w:rPr>
                <w:rFonts w:ascii="Cambria" w:hAnsi="Cambria"/>
                <w:sz w:val="20"/>
                <w:lang w:val="ru-RU"/>
              </w:rPr>
              <w:t xml:space="preserve"> it is proportional to the number of </w:t>
            </w:r>
            <w:r>
              <w:rPr>
                <w:rFonts w:ascii="Cambria" w:hAnsi="Cambria"/>
                <w:sz w:val="20"/>
              </w:rPr>
              <w:t>courses</w:t>
            </w:r>
            <w:r w:rsidRPr="0008625E">
              <w:rPr>
                <w:rFonts w:ascii="Cambria" w:hAnsi="Cambria"/>
                <w:sz w:val="20"/>
                <w:lang w:val="ru-RU"/>
              </w:rPr>
              <w:t xml:space="preserve"> and the number of classes in those </w:t>
            </w:r>
            <w:r>
              <w:rPr>
                <w:rFonts w:ascii="Cambria" w:hAnsi="Cambria"/>
                <w:sz w:val="20"/>
              </w:rPr>
              <w:t>courses</w:t>
            </w:r>
            <w:r w:rsidRPr="0008625E">
              <w:rPr>
                <w:rFonts w:ascii="Cambria" w:hAnsi="Cambria"/>
                <w:sz w:val="20"/>
                <w:lang w:val="ru-RU"/>
              </w:rPr>
              <w:t>.</w:t>
            </w:r>
          </w:p>
          <w:p w:rsidR="007D4222" w:rsidRPr="009A4A6E" w:rsidRDefault="0008625E" w:rsidP="0008625E">
            <w:pPr>
              <w:pStyle w:val="TableParagraph"/>
              <w:jc w:val="both"/>
              <w:rPr>
                <w:rFonts w:asciiTheme="majorHAnsi" w:hAnsiTheme="majorHAnsi"/>
                <w:sz w:val="20"/>
                <w:szCs w:val="20"/>
              </w:rPr>
            </w:pPr>
            <w:r w:rsidRPr="0008625E">
              <w:rPr>
                <w:rFonts w:ascii="Cambria" w:hAnsi="Cambria"/>
                <w:sz w:val="20"/>
                <w:lang w:val="ru-RU"/>
              </w:rPr>
              <w:t>Teachers have the right and obligation to develop</w:t>
            </w:r>
            <w:r>
              <w:rPr>
                <w:rFonts w:ascii="Cambria" w:hAnsi="Cambria"/>
                <w:sz w:val="20"/>
              </w:rPr>
              <w:t xml:space="preserve"> themselves</w:t>
            </w:r>
            <w:r w:rsidRPr="0008625E">
              <w:rPr>
                <w:rFonts w:ascii="Cambria" w:hAnsi="Cambria"/>
                <w:sz w:val="20"/>
                <w:lang w:val="ru-RU"/>
              </w:rPr>
              <w:t xml:space="preserve"> and advance professionally. Permanent scientific and professional development and promotion of </w:t>
            </w:r>
            <w:r>
              <w:rPr>
                <w:rFonts w:ascii="Cambria" w:hAnsi="Cambria"/>
                <w:sz w:val="20"/>
              </w:rPr>
              <w:t>teachers</w:t>
            </w:r>
            <w:r w:rsidRPr="0008625E">
              <w:rPr>
                <w:rFonts w:ascii="Cambria" w:hAnsi="Cambria"/>
                <w:sz w:val="20"/>
                <w:lang w:val="ru-RU"/>
              </w:rPr>
              <w:t xml:space="preserve"> and associates of the Faculty is enabled through: informing teachers and associates about scientific meetings organized by educational and other institutions in the country and abroad, informing teachers and associates about scholarship competitions, providing study visits, specializations, participation at scientific and professional meetings, rewards for publishing papers in world journals, providing adequate literature, accessing relevant databases and software that applied in the fields of economics, business management and statistics, library resources on the Internet and other scientific infrastructure. The Faculty implements a long-term policy of quality selection of personnel and their further development and improvement.</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C40675" w:rsidP="000474C7">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10. </w:t>
            </w:r>
            <w:r w:rsidRPr="00C40675">
              <w:rPr>
                <w:rFonts w:asciiTheme="majorHAnsi" w:hAnsiTheme="majorHAnsi"/>
                <w:b/>
                <w:sz w:val="20"/>
                <w:szCs w:val="20"/>
              </w:rPr>
              <w:t>Organizational and material resources</w:t>
            </w:r>
          </w:p>
        </w:tc>
      </w:tr>
      <w:tr w:rsidR="00F242A2" w:rsidRPr="009A4A6E" w:rsidTr="000474C7">
        <w:trPr>
          <w:trHeight w:val="455"/>
        </w:trPr>
        <w:tc>
          <w:tcPr>
            <w:tcW w:w="9265" w:type="dxa"/>
            <w:shd w:val="clear" w:color="auto" w:fill="auto"/>
          </w:tcPr>
          <w:p w:rsidR="00C40675" w:rsidRDefault="00C40675" w:rsidP="007D4222">
            <w:pPr>
              <w:adjustRightInd w:val="0"/>
              <w:ind w:left="190" w:right="107"/>
              <w:jc w:val="both"/>
              <w:rPr>
                <w:rFonts w:ascii="Cambria" w:hAnsi="Cambria" w:cs="Arial"/>
                <w:spacing w:val="3"/>
                <w:sz w:val="20"/>
                <w:szCs w:val="20"/>
              </w:rPr>
            </w:pPr>
            <w:r w:rsidRPr="00C40675">
              <w:rPr>
                <w:rFonts w:asciiTheme="majorHAnsi" w:hAnsiTheme="majorHAnsi"/>
                <w:sz w:val="20"/>
                <w:szCs w:val="20"/>
              </w:rPr>
              <w:t>For the purposes of this study program</w:t>
            </w:r>
            <w:r w:rsidR="00890B69">
              <w:rPr>
                <w:rFonts w:asciiTheme="majorHAnsi" w:hAnsiTheme="majorHAnsi"/>
                <w:sz w:val="20"/>
                <w:szCs w:val="20"/>
              </w:rPr>
              <w:t>me</w:t>
            </w:r>
            <w:r w:rsidRPr="00C40675">
              <w:rPr>
                <w:rFonts w:asciiTheme="majorHAnsi" w:hAnsiTheme="majorHAnsi"/>
                <w:sz w:val="20"/>
                <w:szCs w:val="20"/>
              </w:rPr>
              <w:t xml:space="preserve">, </w:t>
            </w:r>
            <w:r>
              <w:rPr>
                <w:rFonts w:asciiTheme="majorHAnsi" w:hAnsiTheme="majorHAnsi"/>
                <w:sz w:val="20"/>
                <w:szCs w:val="20"/>
              </w:rPr>
              <w:t>there</w:t>
            </w:r>
            <w:r w:rsidRPr="00C40675">
              <w:rPr>
                <w:rFonts w:asciiTheme="majorHAnsi" w:hAnsiTheme="majorHAnsi"/>
                <w:sz w:val="20"/>
                <w:szCs w:val="20"/>
              </w:rPr>
              <w:t xml:space="preserve"> is</w:t>
            </w:r>
            <w:r>
              <w:rPr>
                <w:rFonts w:asciiTheme="majorHAnsi" w:hAnsiTheme="majorHAnsi"/>
                <w:sz w:val="20"/>
                <w:szCs w:val="20"/>
              </w:rPr>
              <w:t xml:space="preserve"> adequate space</w:t>
            </w:r>
            <w:r w:rsidRPr="00C40675">
              <w:rPr>
                <w:rFonts w:asciiTheme="majorHAnsi" w:hAnsiTheme="majorHAnsi"/>
                <w:sz w:val="20"/>
                <w:szCs w:val="20"/>
              </w:rPr>
              <w:t xml:space="preserve"> provided - 6 amphitheaters and 25 classrooms with over 2,900 seats, as well as 5 computer classrooms with 170 computer seats.</w:t>
            </w:r>
            <w:r>
              <w:rPr>
                <w:rFonts w:asciiTheme="majorHAnsi" w:hAnsiTheme="majorHAnsi"/>
                <w:sz w:val="20"/>
                <w:szCs w:val="20"/>
              </w:rPr>
              <w:t xml:space="preserve"> </w:t>
            </w:r>
            <w:r w:rsidRPr="00C40675">
              <w:rPr>
                <w:rFonts w:ascii="Cambria" w:hAnsi="Cambria" w:cs="Arial"/>
                <w:spacing w:val="3"/>
                <w:sz w:val="20"/>
                <w:szCs w:val="20"/>
                <w:lang w:val="ru-RU"/>
              </w:rPr>
              <w:t xml:space="preserve">The Faculty also owns </w:t>
            </w:r>
            <w:r w:rsidR="00890B69">
              <w:rPr>
                <w:rFonts w:ascii="Cambria" w:hAnsi="Cambria" w:cs="Arial"/>
                <w:spacing w:val="3"/>
                <w:sz w:val="20"/>
                <w:szCs w:val="20"/>
              </w:rPr>
              <w:t>class</w:t>
            </w:r>
            <w:r>
              <w:rPr>
                <w:rFonts w:ascii="Cambria" w:hAnsi="Cambria" w:cs="Arial"/>
                <w:spacing w:val="3"/>
                <w:sz w:val="20"/>
                <w:szCs w:val="20"/>
              </w:rPr>
              <w:t>rooms</w:t>
            </w:r>
            <w:r w:rsidRPr="00C40675">
              <w:rPr>
                <w:rFonts w:ascii="Cambria" w:hAnsi="Cambria" w:cs="Arial"/>
                <w:spacing w:val="3"/>
                <w:sz w:val="20"/>
                <w:szCs w:val="20"/>
                <w:lang w:val="ru-RU"/>
              </w:rPr>
              <w:t xml:space="preserve"> for interactive study work in solving case studies (EKOF lab and Creative Center).</w:t>
            </w:r>
          </w:p>
          <w:p w:rsidR="00C40675" w:rsidRDefault="00C40675" w:rsidP="007D4222">
            <w:pPr>
              <w:adjustRightInd w:val="0"/>
              <w:ind w:left="190" w:right="107"/>
              <w:jc w:val="both"/>
              <w:rPr>
                <w:rFonts w:asciiTheme="majorHAnsi" w:hAnsiTheme="majorHAnsi"/>
                <w:sz w:val="20"/>
                <w:szCs w:val="20"/>
              </w:rPr>
            </w:pPr>
            <w:r w:rsidRPr="00C40675">
              <w:rPr>
                <w:rFonts w:asciiTheme="majorHAnsi" w:hAnsiTheme="majorHAnsi"/>
                <w:sz w:val="20"/>
                <w:szCs w:val="20"/>
              </w:rPr>
              <w:t xml:space="preserve">The intended amphitheaters and </w:t>
            </w:r>
            <w:r w:rsidR="00890B69">
              <w:rPr>
                <w:rFonts w:asciiTheme="majorHAnsi" w:hAnsiTheme="majorHAnsi"/>
                <w:sz w:val="20"/>
                <w:szCs w:val="20"/>
              </w:rPr>
              <w:t>class</w:t>
            </w:r>
            <w:r w:rsidRPr="00C40675">
              <w:rPr>
                <w:rFonts w:asciiTheme="majorHAnsi" w:hAnsiTheme="majorHAnsi"/>
                <w:sz w:val="20"/>
                <w:szCs w:val="20"/>
              </w:rPr>
              <w:t>rooms for the purposes of this study program</w:t>
            </w:r>
            <w:r>
              <w:rPr>
                <w:rFonts w:asciiTheme="majorHAnsi" w:hAnsiTheme="majorHAnsi"/>
                <w:sz w:val="20"/>
                <w:szCs w:val="20"/>
              </w:rPr>
              <w:t>me</w:t>
            </w:r>
            <w:r w:rsidRPr="00C40675">
              <w:rPr>
                <w:rFonts w:asciiTheme="majorHAnsi" w:hAnsiTheme="majorHAnsi"/>
                <w:sz w:val="20"/>
                <w:szCs w:val="20"/>
              </w:rPr>
              <w:t xml:space="preserve"> are equipped with modern computers, video projectors, and associated furniture (teaching and video boards, air-conditioners, chairs, desks and chairs) necessary for the smooth running of classes and for the completion of exams. Computer </w:t>
            </w:r>
            <w:r w:rsidR="00593CC6">
              <w:rPr>
                <w:rFonts w:asciiTheme="majorHAnsi" w:hAnsiTheme="majorHAnsi"/>
                <w:sz w:val="20"/>
                <w:szCs w:val="20"/>
              </w:rPr>
              <w:t>class</w:t>
            </w:r>
            <w:r w:rsidRPr="00C40675">
              <w:rPr>
                <w:rFonts w:asciiTheme="majorHAnsi" w:hAnsiTheme="majorHAnsi"/>
                <w:sz w:val="20"/>
                <w:szCs w:val="20"/>
              </w:rPr>
              <w:t>rooms are equipped with appropriate computers.</w:t>
            </w:r>
          </w:p>
          <w:p w:rsidR="00C40675" w:rsidRDefault="00C40675" w:rsidP="007D4222">
            <w:pPr>
              <w:adjustRightInd w:val="0"/>
              <w:ind w:left="190" w:right="107"/>
              <w:jc w:val="both"/>
              <w:rPr>
                <w:rFonts w:ascii="Cambria" w:hAnsi="Cambria" w:cs="Arial"/>
                <w:spacing w:val="3"/>
                <w:sz w:val="20"/>
                <w:szCs w:val="20"/>
              </w:rPr>
            </w:pPr>
            <w:r w:rsidRPr="00C40675">
              <w:rPr>
                <w:rFonts w:ascii="Cambria" w:hAnsi="Cambria" w:cs="Arial"/>
                <w:spacing w:val="3"/>
                <w:sz w:val="20"/>
                <w:szCs w:val="20"/>
                <w:lang w:val="ru-RU"/>
              </w:rPr>
              <w:lastRenderedPageBreak/>
              <w:t>All courses within the study program</w:t>
            </w:r>
            <w:r>
              <w:rPr>
                <w:rFonts w:ascii="Cambria" w:hAnsi="Cambria" w:cs="Arial"/>
                <w:spacing w:val="3"/>
                <w:sz w:val="20"/>
                <w:szCs w:val="20"/>
              </w:rPr>
              <w:t>me</w:t>
            </w:r>
            <w:r w:rsidRPr="00C40675">
              <w:rPr>
                <w:rFonts w:ascii="Cambria" w:hAnsi="Cambria" w:cs="Arial"/>
                <w:spacing w:val="3"/>
                <w:sz w:val="20"/>
                <w:szCs w:val="20"/>
                <w:lang w:val="ru-RU"/>
              </w:rPr>
              <w:t xml:space="preserve"> are covered by appropriate textbooks and other teaching literature available on time and in sufficient numbers for the normal course of teaching. The Faculty Library contains all textbooks for the </w:t>
            </w:r>
            <w:r>
              <w:rPr>
                <w:rFonts w:ascii="Cambria" w:hAnsi="Cambria" w:cs="Arial"/>
                <w:spacing w:val="3"/>
                <w:sz w:val="20"/>
                <w:szCs w:val="20"/>
              </w:rPr>
              <w:t>courses</w:t>
            </w:r>
            <w:r w:rsidRPr="00C40675">
              <w:rPr>
                <w:rFonts w:ascii="Cambria" w:hAnsi="Cambria" w:cs="Arial"/>
                <w:spacing w:val="3"/>
                <w:sz w:val="20"/>
                <w:szCs w:val="20"/>
                <w:lang w:val="ru-RU"/>
              </w:rPr>
              <w:t xml:space="preserve"> of the study program</w:t>
            </w:r>
            <w:r>
              <w:rPr>
                <w:rFonts w:ascii="Cambria" w:hAnsi="Cambria" w:cs="Arial"/>
                <w:spacing w:val="3"/>
                <w:sz w:val="20"/>
                <w:szCs w:val="20"/>
              </w:rPr>
              <w:t>me</w:t>
            </w:r>
            <w:r w:rsidRPr="00C40675">
              <w:rPr>
                <w:rFonts w:ascii="Cambria" w:hAnsi="Cambria" w:cs="Arial"/>
                <w:spacing w:val="3"/>
                <w:sz w:val="20"/>
                <w:szCs w:val="20"/>
                <w:lang w:val="ru-RU"/>
              </w:rPr>
              <w:t xml:space="preserve"> and is available to students every working day for at least 12 hours.</w:t>
            </w:r>
          </w:p>
          <w:p w:rsidR="00C40675" w:rsidRPr="00C40675" w:rsidRDefault="00C40675" w:rsidP="00C40675">
            <w:pPr>
              <w:adjustRightInd w:val="0"/>
              <w:ind w:left="190" w:right="107"/>
              <w:jc w:val="both"/>
              <w:rPr>
                <w:rFonts w:asciiTheme="majorHAnsi" w:hAnsiTheme="majorHAnsi"/>
                <w:sz w:val="20"/>
                <w:szCs w:val="20"/>
              </w:rPr>
            </w:pPr>
            <w:r w:rsidRPr="00C40675">
              <w:rPr>
                <w:rFonts w:asciiTheme="majorHAnsi" w:hAnsiTheme="majorHAnsi"/>
                <w:sz w:val="20"/>
                <w:szCs w:val="20"/>
              </w:rPr>
              <w:t>Students are also able to work independently within the library and reading room, with about 170 seats, as well as access to the facilities of the University Library "Svetozar Markovic" and the National Library of Serbia. About 74,000 library units are available to students at the Faculty Library.</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C24664" w:rsidP="00C24664">
            <w:pPr>
              <w:pStyle w:val="TableParagraph"/>
              <w:rPr>
                <w:b/>
                <w:sz w:val="20"/>
                <w:szCs w:val="20"/>
              </w:rPr>
            </w:pPr>
            <w:r>
              <w:rPr>
                <w:b/>
                <w:sz w:val="20"/>
                <w:szCs w:val="20"/>
              </w:rPr>
              <w:t>Standard</w:t>
            </w:r>
            <w:r w:rsidR="00F242A2" w:rsidRPr="009A4A6E">
              <w:rPr>
                <w:b/>
                <w:sz w:val="20"/>
                <w:szCs w:val="20"/>
              </w:rPr>
              <w:t xml:space="preserve"> 11. </w:t>
            </w:r>
            <w:r w:rsidRPr="00C24664">
              <w:rPr>
                <w:b/>
                <w:sz w:val="20"/>
                <w:szCs w:val="20"/>
              </w:rPr>
              <w:t>Quality control</w:t>
            </w:r>
          </w:p>
        </w:tc>
      </w:tr>
      <w:tr w:rsidR="00F242A2" w:rsidRPr="00DD6521" w:rsidTr="000474C7">
        <w:trPr>
          <w:trHeight w:val="455"/>
        </w:trPr>
        <w:tc>
          <w:tcPr>
            <w:tcW w:w="9265" w:type="dxa"/>
            <w:shd w:val="clear" w:color="auto" w:fill="auto"/>
          </w:tcPr>
          <w:p w:rsidR="00C24664" w:rsidRDefault="00C24664" w:rsidP="00C24664">
            <w:pPr>
              <w:pStyle w:val="TableParagraph"/>
              <w:jc w:val="both"/>
              <w:rPr>
                <w:rFonts w:asciiTheme="majorHAnsi" w:hAnsiTheme="majorHAnsi"/>
                <w:sz w:val="20"/>
                <w:szCs w:val="20"/>
              </w:rPr>
            </w:pPr>
            <w:r w:rsidRPr="0008625E">
              <w:rPr>
                <w:rFonts w:asciiTheme="majorHAnsi" w:hAnsiTheme="majorHAnsi"/>
                <w:sz w:val="20"/>
                <w:szCs w:val="20"/>
              </w:rPr>
              <w:t>The quality control of the study programme (implementation and taking measures for improving the quality in terms of curriculum, teaching, teaching staff, student evaluation, textbooks and literature) is carried out regularly and systematically through self-evaluation, student evaluation and external quality assessment.</w:t>
            </w:r>
          </w:p>
          <w:p w:rsidR="00B95C00" w:rsidRPr="0008625E" w:rsidRDefault="00B95C00" w:rsidP="00B95C00">
            <w:pPr>
              <w:pStyle w:val="TableParagraph"/>
              <w:jc w:val="both"/>
              <w:rPr>
                <w:rFonts w:asciiTheme="majorHAnsi" w:hAnsiTheme="majorHAnsi"/>
                <w:sz w:val="20"/>
                <w:szCs w:val="20"/>
              </w:rPr>
            </w:pPr>
            <w:r w:rsidRPr="0008625E">
              <w:rPr>
                <w:rFonts w:asciiTheme="majorHAnsi" w:hAnsiTheme="majorHAnsi"/>
                <w:sz w:val="20"/>
                <w:szCs w:val="20"/>
              </w:rPr>
              <w:t xml:space="preserve">The quality control of the study programme is carried out in the manner and according to the procedure established by the Faculty's acts: the University of Belgrade Quality Assurance Strategy, the Faculty of Economics Quality Assurance Strategy, the Faculty of Economics Quality Assurance Regulations, the Rules on Quality Assurance Standards and Procedures, as well as other acts of the </w:t>
            </w:r>
            <w:r w:rsidR="00C205FB">
              <w:rPr>
                <w:rFonts w:asciiTheme="majorHAnsi" w:hAnsiTheme="majorHAnsi"/>
                <w:sz w:val="20"/>
                <w:szCs w:val="20"/>
              </w:rPr>
              <w:t>Faculty of Economics</w:t>
            </w:r>
            <w:r w:rsidRPr="0008625E">
              <w:rPr>
                <w:rFonts w:asciiTheme="majorHAnsi" w:hAnsiTheme="majorHAnsi"/>
                <w:sz w:val="20"/>
                <w:szCs w:val="20"/>
              </w:rPr>
              <w:t>, which regulate the quality control of the Faculty.</w:t>
            </w:r>
          </w:p>
          <w:p w:rsidR="00C24664" w:rsidRDefault="00C24664" w:rsidP="00451845">
            <w:pPr>
              <w:pStyle w:val="TableParagraph"/>
              <w:jc w:val="both"/>
              <w:rPr>
                <w:rFonts w:asciiTheme="majorHAnsi" w:hAnsiTheme="majorHAnsi"/>
                <w:sz w:val="20"/>
                <w:szCs w:val="20"/>
              </w:rPr>
            </w:pPr>
            <w:r w:rsidRPr="00C24664">
              <w:rPr>
                <w:rFonts w:asciiTheme="majorHAnsi" w:hAnsiTheme="majorHAnsi"/>
                <w:sz w:val="20"/>
                <w:szCs w:val="20"/>
              </w:rPr>
              <w:t>In the quality control of the study progra</w:t>
            </w:r>
            <w:r>
              <w:rPr>
                <w:rFonts w:asciiTheme="majorHAnsi" w:hAnsiTheme="majorHAnsi"/>
                <w:sz w:val="20"/>
                <w:szCs w:val="20"/>
              </w:rPr>
              <w:t>m</w:t>
            </w:r>
            <w:r w:rsidRPr="00C24664">
              <w:rPr>
                <w:rFonts w:asciiTheme="majorHAnsi" w:hAnsiTheme="majorHAnsi"/>
                <w:sz w:val="20"/>
                <w:szCs w:val="20"/>
              </w:rPr>
              <w:t>m</w:t>
            </w:r>
            <w:r>
              <w:rPr>
                <w:rFonts w:asciiTheme="majorHAnsi" w:hAnsiTheme="majorHAnsi"/>
                <w:sz w:val="20"/>
                <w:szCs w:val="20"/>
              </w:rPr>
              <w:t>e</w:t>
            </w:r>
            <w:r w:rsidRPr="00C24664">
              <w:rPr>
                <w:rFonts w:asciiTheme="majorHAnsi" w:hAnsiTheme="majorHAnsi"/>
                <w:sz w:val="20"/>
                <w:szCs w:val="20"/>
              </w:rPr>
              <w:t>, an active role of the students is ensured through their participation in the work of the Commissions</w:t>
            </w:r>
            <w:r w:rsidR="00593CC6">
              <w:rPr>
                <w:rFonts w:asciiTheme="majorHAnsi" w:hAnsiTheme="majorHAnsi"/>
                <w:sz w:val="20"/>
                <w:szCs w:val="20"/>
              </w:rPr>
              <w:t xml:space="preserve"> </w:t>
            </w:r>
            <w:r w:rsidR="00451845">
              <w:t>(</w:t>
            </w:r>
            <w:r w:rsidR="00451845" w:rsidRPr="00C24664">
              <w:rPr>
                <w:rFonts w:asciiTheme="majorHAnsi" w:hAnsiTheme="majorHAnsi" w:cs="Arial"/>
                <w:sz w:val="20"/>
                <w:szCs w:val="20"/>
                <w:lang w:val="ru-RU"/>
              </w:rPr>
              <w:t>Self-evaluation committees and Teaching monitoring and improvement committees</w:t>
            </w:r>
            <w:r w:rsidR="00451845">
              <w:t>)</w:t>
            </w:r>
            <w:r w:rsidRPr="00C24664">
              <w:rPr>
                <w:rFonts w:asciiTheme="majorHAnsi" w:hAnsiTheme="majorHAnsi"/>
                <w:sz w:val="20"/>
                <w:szCs w:val="20"/>
              </w:rPr>
              <w:t xml:space="preserve"> and other professional bodies of the Faculty.</w:t>
            </w:r>
          </w:p>
          <w:p w:rsidR="007D4222" w:rsidRPr="00DD6521" w:rsidRDefault="007D4222" w:rsidP="00451845">
            <w:pPr>
              <w:pStyle w:val="TableParagraph"/>
              <w:rPr>
                <w:b/>
                <w:sz w:val="20"/>
                <w:szCs w:val="20"/>
              </w:rPr>
            </w:pPr>
          </w:p>
        </w:tc>
      </w:tr>
    </w:tbl>
    <w:p w:rsidR="00F242A2" w:rsidRDefault="00F242A2" w:rsidP="00F242A2">
      <w:pPr>
        <w:spacing w:before="90"/>
        <w:ind w:left="318"/>
        <w:rPr>
          <w:b/>
          <w:color w:val="131312"/>
          <w:sz w:val="24"/>
        </w:rPr>
      </w:pPr>
    </w:p>
    <w:tbl>
      <w:tblPr>
        <w:tblW w:w="0" w:type="auto"/>
        <w:tblInd w:w="190" w:type="dxa"/>
        <w:tblLayout w:type="fixed"/>
        <w:tblCellMar>
          <w:left w:w="0" w:type="dxa"/>
          <w:right w:w="0" w:type="dxa"/>
        </w:tblCellMar>
        <w:tblLook w:val="04A0"/>
      </w:tblPr>
      <w:tblGrid>
        <w:gridCol w:w="9270"/>
      </w:tblGrid>
      <w:tr w:rsidR="00C07D45" w:rsidTr="00C07D45">
        <w:trPr>
          <w:trHeight w:val="310"/>
        </w:trPr>
        <w:tc>
          <w:tcPr>
            <w:tcW w:w="9270" w:type="dxa"/>
            <w:tcBorders>
              <w:top w:val="single" w:sz="8" w:space="0" w:color="000000"/>
              <w:left w:val="single" w:sz="8" w:space="0" w:color="000000"/>
              <w:bottom w:val="single" w:sz="4" w:space="0" w:color="auto"/>
              <w:right w:val="single" w:sz="8" w:space="0" w:color="000000"/>
            </w:tcBorders>
            <w:shd w:val="clear" w:color="auto" w:fill="D0CECE"/>
            <w:hideMark/>
          </w:tcPr>
          <w:p w:rsidR="00C07D45" w:rsidRDefault="00C07D45">
            <w:pPr>
              <w:adjustRightInd w:val="0"/>
              <w:spacing w:before="38"/>
              <w:ind w:left="50" w:right="-20"/>
              <w:rPr>
                <w:rFonts w:ascii="Cambria" w:hAnsi="Cambria"/>
                <w:b/>
                <w:sz w:val="24"/>
                <w:szCs w:val="24"/>
                <w:lang w:eastAsia="en-US" w:bidi="ar-SA"/>
              </w:rPr>
            </w:pPr>
            <w:r>
              <w:rPr>
                <w:rFonts w:ascii="Cambria" w:hAnsi="Cambria" w:cs="Arial"/>
                <w:b/>
                <w:sz w:val="20"/>
                <w:szCs w:val="20"/>
                <w:lang w:val="en-US" w:eastAsia="en-US" w:bidi="ar-SA"/>
              </w:rPr>
              <w:t xml:space="preserve">Standard </w:t>
            </w:r>
            <w:r>
              <w:rPr>
                <w:rFonts w:ascii="Cambria" w:hAnsi="Cambria" w:cs="Arial"/>
                <w:b/>
                <w:sz w:val="20"/>
                <w:szCs w:val="20"/>
                <w:lang w:eastAsia="en-US" w:bidi="ar-SA"/>
              </w:rPr>
              <w:t>1</w:t>
            </w:r>
            <w:r>
              <w:rPr>
                <w:rFonts w:ascii="Cambria" w:hAnsi="Cambria" w:cs="Arial"/>
                <w:b/>
                <w:sz w:val="20"/>
                <w:szCs w:val="20"/>
                <w:lang w:val="en-US" w:eastAsia="en-US" w:bidi="ar-SA"/>
              </w:rPr>
              <w:t xml:space="preserve">2. </w:t>
            </w:r>
            <w:r>
              <w:rPr>
                <w:rFonts w:ascii="Cambria" w:hAnsi="Cambria" w:cs="Arial"/>
                <w:b/>
                <w:sz w:val="20"/>
                <w:szCs w:val="20"/>
                <w:lang w:eastAsia="en-US" w:bidi="ar-SA"/>
              </w:rPr>
              <w:t>World language studies</w:t>
            </w:r>
          </w:p>
        </w:tc>
      </w:tr>
      <w:tr w:rsidR="00C07D45" w:rsidTr="00C07D45">
        <w:trPr>
          <w:trHeight w:val="6438"/>
        </w:trPr>
        <w:tc>
          <w:tcPr>
            <w:tcW w:w="9270" w:type="dxa"/>
            <w:tcBorders>
              <w:top w:val="single" w:sz="4" w:space="0" w:color="auto"/>
              <w:left w:val="single" w:sz="8" w:space="0" w:color="000000"/>
              <w:bottom w:val="single" w:sz="8" w:space="0" w:color="000000"/>
              <w:right w:val="single" w:sz="8" w:space="0" w:color="000000"/>
            </w:tcBorders>
          </w:tcPr>
          <w:p w:rsidR="00C07D45" w:rsidRDefault="00C07D45">
            <w:pPr>
              <w:adjustRightInd w:val="0"/>
              <w:spacing w:before="3" w:line="190" w:lineRule="exact"/>
              <w:rPr>
                <w:rFonts w:ascii="Cambria" w:hAnsi="Cambria"/>
                <w:sz w:val="19"/>
                <w:szCs w:val="19"/>
                <w:lang w:val="ru-RU" w:eastAsia="en-US" w:bidi="ar-SA"/>
              </w:rPr>
            </w:pPr>
          </w:p>
          <w:p w:rsidR="00C07D45" w:rsidRDefault="00C07D45">
            <w:pPr>
              <w:adjustRightInd w:val="0"/>
              <w:ind w:left="190" w:right="109"/>
              <w:jc w:val="both"/>
              <w:rPr>
                <w:rFonts w:ascii="Cambria" w:hAnsi="Cambria" w:cs="Arial"/>
                <w:spacing w:val="5"/>
                <w:sz w:val="20"/>
                <w:szCs w:val="20"/>
                <w:lang w:eastAsia="en-US" w:bidi="ar-SA"/>
              </w:rPr>
            </w:pPr>
            <w:r>
              <w:rPr>
                <w:rFonts w:ascii="Cambria" w:hAnsi="Cambria" w:cs="Arial"/>
                <w:spacing w:val="5"/>
                <w:sz w:val="20"/>
                <w:szCs w:val="20"/>
                <w:lang w:eastAsia="en-US" w:bidi="ar-SA"/>
              </w:rPr>
              <w:t xml:space="preserve">The Faculty of Economics is among the first faculties in Serbia to start its master and bachelor studies in English. The International Master in Quantitative Finance study programme has been taught at the Faculty of Economics since 2003. In addition, more than 40 teachers and associates of the Faculty of Economics have been involved in teaching bachelor study programme </w:t>
            </w:r>
            <w:r>
              <w:rPr>
                <w:rFonts w:ascii="Cambria" w:hAnsi="Cambria" w:cs="Arial"/>
                <w:i/>
                <w:spacing w:val="5"/>
                <w:sz w:val="20"/>
                <w:szCs w:val="20"/>
                <w:lang w:eastAsia="en-US" w:bidi="ar-SA"/>
              </w:rPr>
              <w:t xml:space="preserve">Economics and Finance </w:t>
            </w:r>
            <w:r>
              <w:rPr>
                <w:rFonts w:ascii="Cambria" w:hAnsi="Cambria" w:cs="Arial"/>
                <w:spacing w:val="5"/>
                <w:sz w:val="20"/>
                <w:szCs w:val="20"/>
                <w:lang w:eastAsia="en-US" w:bidi="ar-SA"/>
              </w:rPr>
              <w:t>in English, which has been implemented in collaboration with the University of London (London School of Economics) since 2017. The quality of teaching in this programme is confirmed by the fact that the average pass rate of our students in the exams conducted by the London School of Economics is over 90%.</w:t>
            </w:r>
          </w:p>
          <w:p w:rsidR="00C07D45" w:rsidRDefault="00C07D45">
            <w:pPr>
              <w:adjustRightInd w:val="0"/>
              <w:ind w:left="190" w:right="109"/>
              <w:jc w:val="both"/>
              <w:rPr>
                <w:rFonts w:ascii="Cambria" w:hAnsi="Cambria" w:cs="Arial"/>
                <w:sz w:val="20"/>
                <w:szCs w:val="20"/>
                <w:lang w:eastAsia="en-US" w:bidi="ar-SA"/>
              </w:rPr>
            </w:pPr>
          </w:p>
          <w:p w:rsidR="00C07D45" w:rsidRDefault="00C07D45">
            <w:pPr>
              <w:adjustRightInd w:val="0"/>
              <w:ind w:left="190" w:right="109"/>
              <w:jc w:val="both"/>
              <w:rPr>
                <w:rFonts w:ascii="Cambria" w:hAnsi="Cambria" w:cs="Arial"/>
                <w:sz w:val="20"/>
                <w:szCs w:val="20"/>
                <w:lang w:eastAsia="en-US" w:bidi="ar-SA"/>
              </w:rPr>
            </w:pPr>
            <w:r>
              <w:rPr>
                <w:rFonts w:ascii="Cambria" w:hAnsi="Cambria" w:cs="Arial"/>
                <w:sz w:val="20"/>
                <w:szCs w:val="20"/>
                <w:lang w:eastAsia="en-US" w:bidi="ar-SA"/>
              </w:rPr>
              <w:t xml:space="preserve">In addition to extensive experience in teaching in English, teachers at the Faculty of Economics has appropriate competencies for teaching in English in other subjects. Our teachers generally have certificates of language proficiency, they are noted participants at international conferences, and have published papers in leading international journals of the highest categories. Also, due to the promotion of internationalization, the Faculty of Economics in the previous period has placed great importance on teacher mobility. In the past four years, more than 30 faculty members of the Faculty of Economics have participated in international exchange and international academic cooperation programmes. </w:t>
            </w:r>
          </w:p>
          <w:p w:rsidR="00C07D45" w:rsidRDefault="00C07D45">
            <w:pPr>
              <w:adjustRightInd w:val="0"/>
              <w:ind w:left="190" w:right="109"/>
              <w:jc w:val="both"/>
              <w:rPr>
                <w:rFonts w:ascii="Cambria" w:hAnsi="Cambria" w:cs="Arial"/>
                <w:sz w:val="20"/>
                <w:szCs w:val="20"/>
                <w:lang w:eastAsia="en-US" w:bidi="ar-SA"/>
              </w:rPr>
            </w:pPr>
          </w:p>
          <w:p w:rsidR="00C07D45" w:rsidRDefault="00C07D45">
            <w:pPr>
              <w:adjustRightInd w:val="0"/>
              <w:ind w:left="190" w:right="109"/>
              <w:jc w:val="both"/>
              <w:rPr>
                <w:rFonts w:ascii="Cambria" w:hAnsi="Cambria" w:cs="Arial"/>
                <w:spacing w:val="6"/>
                <w:sz w:val="20"/>
                <w:szCs w:val="20"/>
                <w:lang w:eastAsia="en-US" w:bidi="ar-SA"/>
              </w:rPr>
            </w:pPr>
            <w:r>
              <w:rPr>
                <w:rFonts w:ascii="Cambria" w:hAnsi="Cambria" w:cs="Arial"/>
                <w:spacing w:val="5"/>
                <w:sz w:val="20"/>
                <w:szCs w:val="20"/>
                <w:lang w:val="ru-RU" w:eastAsia="en-US" w:bidi="ar-SA"/>
              </w:rPr>
              <w:t>The International Master in Applied Economics study program</w:t>
            </w:r>
            <w:r>
              <w:rPr>
                <w:rFonts w:ascii="Cambria" w:hAnsi="Cambria" w:cs="Arial"/>
                <w:spacing w:val="5"/>
                <w:sz w:val="20"/>
                <w:szCs w:val="20"/>
                <w:lang w:val="en-US" w:eastAsia="en-US" w:bidi="ar-SA"/>
              </w:rPr>
              <w:t>me</w:t>
            </w:r>
            <w:r>
              <w:rPr>
                <w:rFonts w:ascii="Cambria" w:hAnsi="Cambria" w:cs="Arial"/>
                <w:spacing w:val="5"/>
                <w:sz w:val="20"/>
                <w:szCs w:val="20"/>
                <w:lang w:val="ru-RU" w:eastAsia="en-US" w:bidi="ar-SA"/>
              </w:rPr>
              <w:t xml:space="preserve"> was created with the intention of becoming a renowned </w:t>
            </w:r>
            <w:r>
              <w:rPr>
                <w:rFonts w:ascii="Cambria" w:hAnsi="Cambria" w:cs="Arial"/>
                <w:spacing w:val="5"/>
                <w:sz w:val="20"/>
                <w:szCs w:val="20"/>
                <w:lang w:val="en-US" w:eastAsia="en-US" w:bidi="ar-SA"/>
              </w:rPr>
              <w:t xml:space="preserve">programme at the </w:t>
            </w:r>
            <w:r>
              <w:rPr>
                <w:rFonts w:ascii="Cambria" w:hAnsi="Cambria" w:cs="Arial"/>
                <w:spacing w:val="5"/>
                <w:sz w:val="20"/>
                <w:szCs w:val="20"/>
                <w:lang w:val="ru-RU" w:eastAsia="en-US" w:bidi="ar-SA"/>
              </w:rPr>
              <w:t xml:space="preserve">Faculty of Economics. Services and administration are trained to work with students in a foreign language </w:t>
            </w:r>
            <w:r>
              <w:rPr>
                <w:rFonts w:ascii="Cambria" w:hAnsi="Cambria" w:cs="Arial"/>
                <w:spacing w:val="5"/>
                <w:sz w:val="20"/>
                <w:szCs w:val="20"/>
                <w:lang w:val="en-US" w:eastAsia="en-US" w:bidi="ar-SA"/>
              </w:rPr>
              <w:t>at</w:t>
            </w:r>
            <w:r>
              <w:rPr>
                <w:rFonts w:ascii="Cambria" w:hAnsi="Cambria" w:cs="Arial"/>
                <w:spacing w:val="5"/>
                <w:sz w:val="20"/>
                <w:szCs w:val="20"/>
                <w:lang w:val="ru-RU" w:eastAsia="en-US" w:bidi="ar-SA"/>
              </w:rPr>
              <w:t xml:space="preserve"> the highest standards, which is confirmed by the presence of foreign students who enroll in the Faculty of Economics every year. The Faculty has human and material resources that enable the teaching content to be implemented in accordance with standards. The Library of the Faculty of Economics has thousands of English language library units, access to KoBSON and relevant databases of scientific journals, as well as up-to-date databases necessary for research and writing a master</w:t>
            </w:r>
            <w:r>
              <w:rPr>
                <w:rFonts w:ascii="Cambria" w:hAnsi="Cambria" w:cs="Arial"/>
                <w:spacing w:val="5"/>
                <w:sz w:val="20"/>
                <w:szCs w:val="20"/>
                <w:lang w:val="en-US" w:eastAsia="en-US" w:bidi="ar-SA"/>
              </w:rPr>
              <w:t xml:space="preserve"> thesis</w:t>
            </w:r>
            <w:r>
              <w:rPr>
                <w:rFonts w:ascii="Cambria" w:hAnsi="Cambria" w:cs="Arial"/>
                <w:spacing w:val="5"/>
                <w:sz w:val="20"/>
                <w:szCs w:val="20"/>
                <w:lang w:val="ru-RU" w:eastAsia="en-US" w:bidi="ar-SA"/>
              </w:rPr>
              <w:t xml:space="preserve"> in</w:t>
            </w:r>
            <w:r>
              <w:rPr>
                <w:rFonts w:ascii="Cambria" w:hAnsi="Cambria" w:cs="Arial"/>
                <w:spacing w:val="5"/>
                <w:sz w:val="20"/>
                <w:szCs w:val="20"/>
                <w:lang w:val="en-US" w:eastAsia="en-US" w:bidi="ar-SA"/>
              </w:rPr>
              <w:t xml:space="preserve"> the field of</w:t>
            </w:r>
            <w:r>
              <w:rPr>
                <w:rFonts w:ascii="Cambria" w:hAnsi="Cambria" w:cs="Arial"/>
                <w:spacing w:val="5"/>
                <w:sz w:val="20"/>
                <w:szCs w:val="20"/>
                <w:lang w:val="ru-RU" w:eastAsia="en-US" w:bidi="ar-SA"/>
              </w:rPr>
              <w:t xml:space="preserve"> </w:t>
            </w:r>
            <w:r>
              <w:rPr>
                <w:rFonts w:ascii="Cambria" w:hAnsi="Cambria" w:cs="Arial"/>
                <w:spacing w:val="5"/>
                <w:sz w:val="20"/>
                <w:szCs w:val="20"/>
                <w:lang w:val="en-US" w:eastAsia="en-US" w:bidi="ar-SA"/>
              </w:rPr>
              <w:t>applied economics</w:t>
            </w:r>
            <w:r>
              <w:rPr>
                <w:rFonts w:ascii="Cambria" w:hAnsi="Cambria" w:cs="Arial"/>
                <w:spacing w:val="5"/>
                <w:sz w:val="20"/>
                <w:szCs w:val="20"/>
                <w:lang w:val="ru-RU" w:eastAsia="en-US" w:bidi="ar-SA"/>
              </w:rPr>
              <w:t>.</w:t>
            </w:r>
          </w:p>
        </w:tc>
      </w:tr>
    </w:tbl>
    <w:p w:rsidR="00C07D45" w:rsidRPr="00181B08" w:rsidRDefault="00C07D45" w:rsidP="00F242A2">
      <w:pPr>
        <w:spacing w:before="90"/>
        <w:ind w:left="318"/>
        <w:rPr>
          <w:b/>
          <w:color w:val="131312"/>
          <w:sz w:val="24"/>
        </w:rPr>
      </w:pPr>
    </w:p>
    <w:sectPr w:rsidR="00C07D45" w:rsidRPr="00181B08" w:rsidSect="00C71111">
      <w:headerReference w:type="even" r:id="rId15"/>
      <w:headerReference w:type="default" r:id="rId16"/>
      <w:footerReference w:type="even" r:id="rId17"/>
      <w:footerReference w:type="default" r:id="rId18"/>
      <w:headerReference w:type="first" r:id="rId19"/>
      <w:footerReference w:type="first" r:id="rId20"/>
      <w:pgSz w:w="11910" w:h="16850"/>
      <w:pgMar w:top="1420" w:right="1240" w:bottom="280" w:left="11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2DD" w:rsidRDefault="005012DD" w:rsidP="00A9370E">
      <w:r>
        <w:separator/>
      </w:r>
    </w:p>
  </w:endnote>
  <w:endnote w:type="continuationSeparator" w:id="1">
    <w:p w:rsidR="005012DD" w:rsidRDefault="005012DD" w:rsidP="00A937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0D" w:rsidRDefault="00760B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0D" w:rsidRDefault="00760B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0D" w:rsidRDefault="00760B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2DD" w:rsidRDefault="005012DD" w:rsidP="00A9370E">
      <w:r>
        <w:separator/>
      </w:r>
    </w:p>
  </w:footnote>
  <w:footnote w:type="continuationSeparator" w:id="1">
    <w:p w:rsidR="005012DD" w:rsidRDefault="005012DD" w:rsidP="00A937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0D" w:rsidRDefault="00760B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0D" w:rsidRDefault="00760B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0D" w:rsidRDefault="00760B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9pt;height:92.25pt;visibility:visible;mso-wrap-style:square" o:bullet="t">
        <v:imagedata r:id="rId1" o:title=""/>
      </v:shape>
    </w:pict>
  </w:numPicBullet>
  <w:abstractNum w:abstractNumId="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30036A"/>
    <w:multiLevelType w:val="hybridMultilevel"/>
    <w:tmpl w:val="3662A38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
    <w:nsid w:val="0964641E"/>
    <w:multiLevelType w:val="hybridMultilevel"/>
    <w:tmpl w:val="A7889314"/>
    <w:lvl w:ilvl="0" w:tplc="9146BBBC">
      <w:start w:val="1"/>
      <w:numFmt w:val="bullet"/>
      <w:lvlText w:val=""/>
      <w:lvlPicBulletId w:val="0"/>
      <w:lvlJc w:val="left"/>
      <w:pPr>
        <w:tabs>
          <w:tab w:val="num" w:pos="720"/>
        </w:tabs>
        <w:ind w:left="720" w:hanging="360"/>
      </w:pPr>
      <w:rPr>
        <w:rFonts w:ascii="Symbol" w:hAnsi="Symbol" w:hint="default"/>
      </w:rPr>
    </w:lvl>
    <w:lvl w:ilvl="1" w:tplc="D2967272" w:tentative="1">
      <w:start w:val="1"/>
      <w:numFmt w:val="bullet"/>
      <w:lvlText w:val=""/>
      <w:lvlJc w:val="left"/>
      <w:pPr>
        <w:tabs>
          <w:tab w:val="num" w:pos="1440"/>
        </w:tabs>
        <w:ind w:left="1440" w:hanging="360"/>
      </w:pPr>
      <w:rPr>
        <w:rFonts w:ascii="Symbol" w:hAnsi="Symbol" w:hint="default"/>
      </w:rPr>
    </w:lvl>
    <w:lvl w:ilvl="2" w:tplc="0A883FBC" w:tentative="1">
      <w:start w:val="1"/>
      <w:numFmt w:val="bullet"/>
      <w:lvlText w:val=""/>
      <w:lvlJc w:val="left"/>
      <w:pPr>
        <w:tabs>
          <w:tab w:val="num" w:pos="2160"/>
        </w:tabs>
        <w:ind w:left="2160" w:hanging="360"/>
      </w:pPr>
      <w:rPr>
        <w:rFonts w:ascii="Symbol" w:hAnsi="Symbol" w:hint="default"/>
      </w:rPr>
    </w:lvl>
    <w:lvl w:ilvl="3" w:tplc="A0D0F992" w:tentative="1">
      <w:start w:val="1"/>
      <w:numFmt w:val="bullet"/>
      <w:lvlText w:val=""/>
      <w:lvlJc w:val="left"/>
      <w:pPr>
        <w:tabs>
          <w:tab w:val="num" w:pos="2880"/>
        </w:tabs>
        <w:ind w:left="2880" w:hanging="360"/>
      </w:pPr>
      <w:rPr>
        <w:rFonts w:ascii="Symbol" w:hAnsi="Symbol" w:hint="default"/>
      </w:rPr>
    </w:lvl>
    <w:lvl w:ilvl="4" w:tplc="15CA34AC" w:tentative="1">
      <w:start w:val="1"/>
      <w:numFmt w:val="bullet"/>
      <w:lvlText w:val=""/>
      <w:lvlJc w:val="left"/>
      <w:pPr>
        <w:tabs>
          <w:tab w:val="num" w:pos="3600"/>
        </w:tabs>
        <w:ind w:left="3600" w:hanging="360"/>
      </w:pPr>
      <w:rPr>
        <w:rFonts w:ascii="Symbol" w:hAnsi="Symbol" w:hint="default"/>
      </w:rPr>
    </w:lvl>
    <w:lvl w:ilvl="5" w:tplc="F4562F6C" w:tentative="1">
      <w:start w:val="1"/>
      <w:numFmt w:val="bullet"/>
      <w:lvlText w:val=""/>
      <w:lvlJc w:val="left"/>
      <w:pPr>
        <w:tabs>
          <w:tab w:val="num" w:pos="4320"/>
        </w:tabs>
        <w:ind w:left="4320" w:hanging="360"/>
      </w:pPr>
      <w:rPr>
        <w:rFonts w:ascii="Symbol" w:hAnsi="Symbol" w:hint="default"/>
      </w:rPr>
    </w:lvl>
    <w:lvl w:ilvl="6" w:tplc="939AEBD0" w:tentative="1">
      <w:start w:val="1"/>
      <w:numFmt w:val="bullet"/>
      <w:lvlText w:val=""/>
      <w:lvlJc w:val="left"/>
      <w:pPr>
        <w:tabs>
          <w:tab w:val="num" w:pos="5040"/>
        </w:tabs>
        <w:ind w:left="5040" w:hanging="360"/>
      </w:pPr>
      <w:rPr>
        <w:rFonts w:ascii="Symbol" w:hAnsi="Symbol" w:hint="default"/>
      </w:rPr>
    </w:lvl>
    <w:lvl w:ilvl="7" w:tplc="4C12A47A" w:tentative="1">
      <w:start w:val="1"/>
      <w:numFmt w:val="bullet"/>
      <w:lvlText w:val=""/>
      <w:lvlJc w:val="left"/>
      <w:pPr>
        <w:tabs>
          <w:tab w:val="num" w:pos="5760"/>
        </w:tabs>
        <w:ind w:left="5760" w:hanging="360"/>
      </w:pPr>
      <w:rPr>
        <w:rFonts w:ascii="Symbol" w:hAnsi="Symbol" w:hint="default"/>
      </w:rPr>
    </w:lvl>
    <w:lvl w:ilvl="8" w:tplc="7148374C" w:tentative="1">
      <w:start w:val="1"/>
      <w:numFmt w:val="bullet"/>
      <w:lvlText w:val=""/>
      <w:lvlJc w:val="left"/>
      <w:pPr>
        <w:tabs>
          <w:tab w:val="num" w:pos="6480"/>
        </w:tabs>
        <w:ind w:left="6480" w:hanging="360"/>
      </w:pPr>
      <w:rPr>
        <w:rFonts w:ascii="Symbol" w:hAnsi="Symbol" w:hint="default"/>
      </w:rPr>
    </w:lvl>
  </w:abstractNum>
  <w:abstractNum w:abstractNumId="3">
    <w:nsid w:val="09CA2C26"/>
    <w:multiLevelType w:val="multilevel"/>
    <w:tmpl w:val="29480464"/>
    <w:lvl w:ilvl="0">
      <w:start w:val="2"/>
      <w:numFmt w:val="decimal"/>
      <w:lvlText w:val="%1"/>
      <w:lvlJc w:val="left"/>
      <w:pPr>
        <w:ind w:left="683" w:hanging="432"/>
      </w:pPr>
      <w:rPr>
        <w:rFonts w:hint="default"/>
        <w:lang w:val="en-US" w:eastAsia="en-US" w:bidi="en-US"/>
      </w:rPr>
    </w:lvl>
    <w:lvl w:ilvl="1">
      <w:start w:val="1"/>
      <w:numFmt w:val="decimal"/>
      <w:lvlText w:val="%1.%2"/>
      <w:lvlJc w:val="left"/>
      <w:pPr>
        <w:ind w:left="683" w:hanging="432"/>
      </w:pPr>
      <w:rPr>
        <w:rFonts w:hint="default"/>
        <w:w w:val="100"/>
        <w:lang w:val="en-US" w:eastAsia="en-US" w:bidi="en-US"/>
      </w:rPr>
    </w:lvl>
    <w:lvl w:ilvl="2">
      <w:numFmt w:val="bullet"/>
      <w:lvlText w:val="•"/>
      <w:lvlJc w:val="left"/>
      <w:pPr>
        <w:ind w:left="2288" w:hanging="432"/>
      </w:pPr>
      <w:rPr>
        <w:rFonts w:hint="default"/>
        <w:lang w:val="en-US" w:eastAsia="en-US" w:bidi="en-US"/>
      </w:rPr>
    </w:lvl>
    <w:lvl w:ilvl="3">
      <w:numFmt w:val="bullet"/>
      <w:lvlText w:val="•"/>
      <w:lvlJc w:val="left"/>
      <w:pPr>
        <w:ind w:left="3092" w:hanging="432"/>
      </w:pPr>
      <w:rPr>
        <w:rFonts w:hint="default"/>
        <w:lang w:val="en-US" w:eastAsia="en-US" w:bidi="en-US"/>
      </w:rPr>
    </w:lvl>
    <w:lvl w:ilvl="4">
      <w:numFmt w:val="bullet"/>
      <w:lvlText w:val="•"/>
      <w:lvlJc w:val="left"/>
      <w:pPr>
        <w:ind w:left="3896" w:hanging="432"/>
      </w:pPr>
      <w:rPr>
        <w:rFonts w:hint="default"/>
        <w:lang w:val="en-US" w:eastAsia="en-US" w:bidi="en-US"/>
      </w:rPr>
    </w:lvl>
    <w:lvl w:ilvl="5">
      <w:numFmt w:val="bullet"/>
      <w:lvlText w:val="•"/>
      <w:lvlJc w:val="left"/>
      <w:pPr>
        <w:ind w:left="4700" w:hanging="432"/>
      </w:pPr>
      <w:rPr>
        <w:rFonts w:hint="default"/>
        <w:lang w:val="en-US" w:eastAsia="en-US" w:bidi="en-US"/>
      </w:rPr>
    </w:lvl>
    <w:lvl w:ilvl="6">
      <w:numFmt w:val="bullet"/>
      <w:lvlText w:val="•"/>
      <w:lvlJc w:val="left"/>
      <w:pPr>
        <w:ind w:left="5504" w:hanging="432"/>
      </w:pPr>
      <w:rPr>
        <w:rFonts w:hint="default"/>
        <w:lang w:val="en-US" w:eastAsia="en-US" w:bidi="en-US"/>
      </w:rPr>
    </w:lvl>
    <w:lvl w:ilvl="7">
      <w:numFmt w:val="bullet"/>
      <w:lvlText w:val="•"/>
      <w:lvlJc w:val="left"/>
      <w:pPr>
        <w:ind w:left="6308" w:hanging="432"/>
      </w:pPr>
      <w:rPr>
        <w:rFonts w:hint="default"/>
        <w:lang w:val="en-US" w:eastAsia="en-US" w:bidi="en-US"/>
      </w:rPr>
    </w:lvl>
    <w:lvl w:ilvl="8">
      <w:numFmt w:val="bullet"/>
      <w:lvlText w:val="•"/>
      <w:lvlJc w:val="left"/>
      <w:pPr>
        <w:ind w:left="7112" w:hanging="432"/>
      </w:pPr>
      <w:rPr>
        <w:rFonts w:hint="default"/>
        <w:lang w:val="en-US" w:eastAsia="en-US" w:bidi="en-US"/>
      </w:rPr>
    </w:lvl>
  </w:abstractNum>
  <w:abstractNum w:abstractNumId="4">
    <w:nsid w:val="0AF91AF2"/>
    <w:multiLevelType w:val="hybridMultilevel"/>
    <w:tmpl w:val="5992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E93C33"/>
    <w:multiLevelType w:val="hybridMultilevel"/>
    <w:tmpl w:val="1C3C95B4"/>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nsid w:val="185E78C1"/>
    <w:multiLevelType w:val="hybridMultilevel"/>
    <w:tmpl w:val="9ED259B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7">
    <w:nsid w:val="1B0118C0"/>
    <w:multiLevelType w:val="hybridMultilevel"/>
    <w:tmpl w:val="4A447B5C"/>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nsid w:val="1D5D4133"/>
    <w:multiLevelType w:val="hybridMultilevel"/>
    <w:tmpl w:val="AE685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FC7BDC"/>
    <w:multiLevelType w:val="hybridMultilevel"/>
    <w:tmpl w:val="0E90FEAA"/>
    <w:lvl w:ilvl="0" w:tplc="08090001">
      <w:start w:val="1"/>
      <w:numFmt w:val="bullet"/>
      <w:lvlText w:val=""/>
      <w:lvlJc w:val="left"/>
      <w:pPr>
        <w:ind w:left="1396" w:hanging="360"/>
      </w:pPr>
      <w:rPr>
        <w:rFonts w:ascii="Symbol" w:hAnsi="Symbol" w:hint="default"/>
      </w:rPr>
    </w:lvl>
    <w:lvl w:ilvl="1" w:tplc="08090003" w:tentative="1">
      <w:start w:val="1"/>
      <w:numFmt w:val="bullet"/>
      <w:lvlText w:val="o"/>
      <w:lvlJc w:val="left"/>
      <w:pPr>
        <w:ind w:left="2116" w:hanging="360"/>
      </w:pPr>
      <w:rPr>
        <w:rFonts w:ascii="Courier New" w:hAnsi="Courier New" w:cs="Courier New" w:hint="default"/>
      </w:rPr>
    </w:lvl>
    <w:lvl w:ilvl="2" w:tplc="08090005" w:tentative="1">
      <w:start w:val="1"/>
      <w:numFmt w:val="bullet"/>
      <w:lvlText w:val=""/>
      <w:lvlJc w:val="left"/>
      <w:pPr>
        <w:ind w:left="2836" w:hanging="360"/>
      </w:pPr>
      <w:rPr>
        <w:rFonts w:ascii="Wingdings" w:hAnsi="Wingdings" w:hint="default"/>
      </w:rPr>
    </w:lvl>
    <w:lvl w:ilvl="3" w:tplc="08090001" w:tentative="1">
      <w:start w:val="1"/>
      <w:numFmt w:val="bullet"/>
      <w:lvlText w:val=""/>
      <w:lvlJc w:val="left"/>
      <w:pPr>
        <w:ind w:left="3556" w:hanging="360"/>
      </w:pPr>
      <w:rPr>
        <w:rFonts w:ascii="Symbol" w:hAnsi="Symbol" w:hint="default"/>
      </w:rPr>
    </w:lvl>
    <w:lvl w:ilvl="4" w:tplc="08090003" w:tentative="1">
      <w:start w:val="1"/>
      <w:numFmt w:val="bullet"/>
      <w:lvlText w:val="o"/>
      <w:lvlJc w:val="left"/>
      <w:pPr>
        <w:ind w:left="4276" w:hanging="360"/>
      </w:pPr>
      <w:rPr>
        <w:rFonts w:ascii="Courier New" w:hAnsi="Courier New" w:cs="Courier New" w:hint="default"/>
      </w:rPr>
    </w:lvl>
    <w:lvl w:ilvl="5" w:tplc="08090005" w:tentative="1">
      <w:start w:val="1"/>
      <w:numFmt w:val="bullet"/>
      <w:lvlText w:val=""/>
      <w:lvlJc w:val="left"/>
      <w:pPr>
        <w:ind w:left="4996" w:hanging="360"/>
      </w:pPr>
      <w:rPr>
        <w:rFonts w:ascii="Wingdings" w:hAnsi="Wingdings" w:hint="default"/>
      </w:rPr>
    </w:lvl>
    <w:lvl w:ilvl="6" w:tplc="08090001" w:tentative="1">
      <w:start w:val="1"/>
      <w:numFmt w:val="bullet"/>
      <w:lvlText w:val=""/>
      <w:lvlJc w:val="left"/>
      <w:pPr>
        <w:ind w:left="5716" w:hanging="360"/>
      </w:pPr>
      <w:rPr>
        <w:rFonts w:ascii="Symbol" w:hAnsi="Symbol" w:hint="default"/>
      </w:rPr>
    </w:lvl>
    <w:lvl w:ilvl="7" w:tplc="08090003" w:tentative="1">
      <w:start w:val="1"/>
      <w:numFmt w:val="bullet"/>
      <w:lvlText w:val="o"/>
      <w:lvlJc w:val="left"/>
      <w:pPr>
        <w:ind w:left="6436" w:hanging="360"/>
      </w:pPr>
      <w:rPr>
        <w:rFonts w:ascii="Courier New" w:hAnsi="Courier New" w:cs="Courier New" w:hint="default"/>
      </w:rPr>
    </w:lvl>
    <w:lvl w:ilvl="8" w:tplc="08090005" w:tentative="1">
      <w:start w:val="1"/>
      <w:numFmt w:val="bullet"/>
      <w:lvlText w:val=""/>
      <w:lvlJc w:val="left"/>
      <w:pPr>
        <w:ind w:left="7156" w:hanging="360"/>
      </w:pPr>
      <w:rPr>
        <w:rFonts w:ascii="Wingdings" w:hAnsi="Wingdings" w:hint="default"/>
      </w:rPr>
    </w:lvl>
  </w:abstractNum>
  <w:abstractNum w:abstractNumId="10">
    <w:nsid w:val="46961CAC"/>
    <w:multiLevelType w:val="hybridMultilevel"/>
    <w:tmpl w:val="1FF68482"/>
    <w:lvl w:ilvl="0" w:tplc="39E45A78">
      <w:start w:val="1"/>
      <w:numFmt w:val="decimal"/>
      <w:lvlText w:val="%1."/>
      <w:lvlJc w:val="left"/>
      <w:pPr>
        <w:ind w:left="1438" w:hanging="762"/>
      </w:pPr>
      <w:rPr>
        <w:rFonts w:hint="default"/>
      </w:rPr>
    </w:lvl>
    <w:lvl w:ilvl="1" w:tplc="08090019" w:tentative="1">
      <w:start w:val="1"/>
      <w:numFmt w:val="lowerLetter"/>
      <w:lvlText w:val="%2."/>
      <w:lvlJc w:val="left"/>
      <w:pPr>
        <w:ind w:left="1756" w:hanging="360"/>
      </w:pPr>
    </w:lvl>
    <w:lvl w:ilvl="2" w:tplc="0809001B" w:tentative="1">
      <w:start w:val="1"/>
      <w:numFmt w:val="lowerRoman"/>
      <w:lvlText w:val="%3."/>
      <w:lvlJc w:val="right"/>
      <w:pPr>
        <w:ind w:left="2476" w:hanging="180"/>
      </w:pPr>
    </w:lvl>
    <w:lvl w:ilvl="3" w:tplc="0809000F" w:tentative="1">
      <w:start w:val="1"/>
      <w:numFmt w:val="decimal"/>
      <w:lvlText w:val="%4."/>
      <w:lvlJc w:val="left"/>
      <w:pPr>
        <w:ind w:left="3196" w:hanging="360"/>
      </w:pPr>
    </w:lvl>
    <w:lvl w:ilvl="4" w:tplc="08090019" w:tentative="1">
      <w:start w:val="1"/>
      <w:numFmt w:val="lowerLetter"/>
      <w:lvlText w:val="%5."/>
      <w:lvlJc w:val="left"/>
      <w:pPr>
        <w:ind w:left="3916" w:hanging="360"/>
      </w:pPr>
    </w:lvl>
    <w:lvl w:ilvl="5" w:tplc="0809001B" w:tentative="1">
      <w:start w:val="1"/>
      <w:numFmt w:val="lowerRoman"/>
      <w:lvlText w:val="%6."/>
      <w:lvlJc w:val="right"/>
      <w:pPr>
        <w:ind w:left="4636" w:hanging="180"/>
      </w:pPr>
    </w:lvl>
    <w:lvl w:ilvl="6" w:tplc="0809000F" w:tentative="1">
      <w:start w:val="1"/>
      <w:numFmt w:val="decimal"/>
      <w:lvlText w:val="%7."/>
      <w:lvlJc w:val="left"/>
      <w:pPr>
        <w:ind w:left="5356" w:hanging="360"/>
      </w:pPr>
    </w:lvl>
    <w:lvl w:ilvl="7" w:tplc="08090019" w:tentative="1">
      <w:start w:val="1"/>
      <w:numFmt w:val="lowerLetter"/>
      <w:lvlText w:val="%8."/>
      <w:lvlJc w:val="left"/>
      <w:pPr>
        <w:ind w:left="6076" w:hanging="360"/>
      </w:pPr>
    </w:lvl>
    <w:lvl w:ilvl="8" w:tplc="0809001B" w:tentative="1">
      <w:start w:val="1"/>
      <w:numFmt w:val="lowerRoman"/>
      <w:lvlText w:val="%9."/>
      <w:lvlJc w:val="right"/>
      <w:pPr>
        <w:ind w:left="6796" w:hanging="180"/>
      </w:pPr>
    </w:lvl>
  </w:abstractNum>
  <w:abstractNum w:abstractNumId="11">
    <w:nsid w:val="4EBD6EA0"/>
    <w:multiLevelType w:val="hybridMultilevel"/>
    <w:tmpl w:val="6674F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51F32366"/>
    <w:multiLevelType w:val="hybridMultilevel"/>
    <w:tmpl w:val="D110EB30"/>
    <w:lvl w:ilvl="0" w:tplc="5C0A4E2C">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3744C71"/>
    <w:multiLevelType w:val="hybridMultilevel"/>
    <w:tmpl w:val="5C0EF726"/>
    <w:lvl w:ilvl="0" w:tplc="11509ACE">
      <w:start w:val="19"/>
      <w:numFmt w:val="bullet"/>
      <w:lvlText w:val="•"/>
      <w:lvlJc w:val="left"/>
      <w:pPr>
        <w:ind w:left="719" w:hanging="612"/>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4">
    <w:nsid w:val="5ED302EF"/>
    <w:multiLevelType w:val="hybridMultilevel"/>
    <w:tmpl w:val="912E2B7A"/>
    <w:lvl w:ilvl="0" w:tplc="6FEC3946">
      <w:start w:val="1"/>
      <w:numFmt w:val="bullet"/>
      <w:lvlText w:val=""/>
      <w:lvlPicBulletId w:val="0"/>
      <w:lvlJc w:val="left"/>
      <w:pPr>
        <w:tabs>
          <w:tab w:val="num" w:pos="720"/>
        </w:tabs>
        <w:ind w:left="720" w:hanging="360"/>
      </w:pPr>
      <w:rPr>
        <w:rFonts w:ascii="Symbol" w:hAnsi="Symbol" w:hint="default"/>
      </w:rPr>
    </w:lvl>
    <w:lvl w:ilvl="1" w:tplc="7B8AE834" w:tentative="1">
      <w:start w:val="1"/>
      <w:numFmt w:val="bullet"/>
      <w:lvlText w:val=""/>
      <w:lvlJc w:val="left"/>
      <w:pPr>
        <w:tabs>
          <w:tab w:val="num" w:pos="1440"/>
        </w:tabs>
        <w:ind w:left="1440" w:hanging="360"/>
      </w:pPr>
      <w:rPr>
        <w:rFonts w:ascii="Symbol" w:hAnsi="Symbol" w:hint="default"/>
      </w:rPr>
    </w:lvl>
    <w:lvl w:ilvl="2" w:tplc="9DBE10D4" w:tentative="1">
      <w:start w:val="1"/>
      <w:numFmt w:val="bullet"/>
      <w:lvlText w:val=""/>
      <w:lvlJc w:val="left"/>
      <w:pPr>
        <w:tabs>
          <w:tab w:val="num" w:pos="2160"/>
        </w:tabs>
        <w:ind w:left="2160" w:hanging="360"/>
      </w:pPr>
      <w:rPr>
        <w:rFonts w:ascii="Symbol" w:hAnsi="Symbol" w:hint="default"/>
      </w:rPr>
    </w:lvl>
    <w:lvl w:ilvl="3" w:tplc="F30A840C" w:tentative="1">
      <w:start w:val="1"/>
      <w:numFmt w:val="bullet"/>
      <w:lvlText w:val=""/>
      <w:lvlJc w:val="left"/>
      <w:pPr>
        <w:tabs>
          <w:tab w:val="num" w:pos="2880"/>
        </w:tabs>
        <w:ind w:left="2880" w:hanging="360"/>
      </w:pPr>
      <w:rPr>
        <w:rFonts w:ascii="Symbol" w:hAnsi="Symbol" w:hint="default"/>
      </w:rPr>
    </w:lvl>
    <w:lvl w:ilvl="4" w:tplc="5EA09224" w:tentative="1">
      <w:start w:val="1"/>
      <w:numFmt w:val="bullet"/>
      <w:lvlText w:val=""/>
      <w:lvlJc w:val="left"/>
      <w:pPr>
        <w:tabs>
          <w:tab w:val="num" w:pos="3600"/>
        </w:tabs>
        <w:ind w:left="3600" w:hanging="360"/>
      </w:pPr>
      <w:rPr>
        <w:rFonts w:ascii="Symbol" w:hAnsi="Symbol" w:hint="default"/>
      </w:rPr>
    </w:lvl>
    <w:lvl w:ilvl="5" w:tplc="E40AF654" w:tentative="1">
      <w:start w:val="1"/>
      <w:numFmt w:val="bullet"/>
      <w:lvlText w:val=""/>
      <w:lvlJc w:val="left"/>
      <w:pPr>
        <w:tabs>
          <w:tab w:val="num" w:pos="4320"/>
        </w:tabs>
        <w:ind w:left="4320" w:hanging="360"/>
      </w:pPr>
      <w:rPr>
        <w:rFonts w:ascii="Symbol" w:hAnsi="Symbol" w:hint="default"/>
      </w:rPr>
    </w:lvl>
    <w:lvl w:ilvl="6" w:tplc="B598F9F0" w:tentative="1">
      <w:start w:val="1"/>
      <w:numFmt w:val="bullet"/>
      <w:lvlText w:val=""/>
      <w:lvlJc w:val="left"/>
      <w:pPr>
        <w:tabs>
          <w:tab w:val="num" w:pos="5040"/>
        </w:tabs>
        <w:ind w:left="5040" w:hanging="360"/>
      </w:pPr>
      <w:rPr>
        <w:rFonts w:ascii="Symbol" w:hAnsi="Symbol" w:hint="default"/>
      </w:rPr>
    </w:lvl>
    <w:lvl w:ilvl="7" w:tplc="F22AF146" w:tentative="1">
      <w:start w:val="1"/>
      <w:numFmt w:val="bullet"/>
      <w:lvlText w:val=""/>
      <w:lvlJc w:val="left"/>
      <w:pPr>
        <w:tabs>
          <w:tab w:val="num" w:pos="5760"/>
        </w:tabs>
        <w:ind w:left="5760" w:hanging="360"/>
      </w:pPr>
      <w:rPr>
        <w:rFonts w:ascii="Symbol" w:hAnsi="Symbol" w:hint="default"/>
      </w:rPr>
    </w:lvl>
    <w:lvl w:ilvl="8" w:tplc="BF187D06" w:tentative="1">
      <w:start w:val="1"/>
      <w:numFmt w:val="bullet"/>
      <w:lvlText w:val=""/>
      <w:lvlJc w:val="left"/>
      <w:pPr>
        <w:tabs>
          <w:tab w:val="num" w:pos="6480"/>
        </w:tabs>
        <w:ind w:left="6480" w:hanging="360"/>
      </w:pPr>
      <w:rPr>
        <w:rFonts w:ascii="Symbol" w:hAnsi="Symbol" w:hint="default"/>
      </w:rPr>
    </w:lvl>
  </w:abstractNum>
  <w:abstractNum w:abstractNumId="15">
    <w:nsid w:val="63881D05"/>
    <w:multiLevelType w:val="hybridMultilevel"/>
    <w:tmpl w:val="19008062"/>
    <w:lvl w:ilvl="0" w:tplc="6FEC3946">
      <w:start w:val="1"/>
      <w:numFmt w:val="bullet"/>
      <w:lvlText w:val=""/>
      <w:lvlPicBulletId w:val="0"/>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6AC266F3"/>
    <w:multiLevelType w:val="hybridMultilevel"/>
    <w:tmpl w:val="1B2CD3FC"/>
    <w:lvl w:ilvl="0" w:tplc="36C20C98">
      <w:numFmt w:val="bullet"/>
      <w:lvlText w:val="•"/>
      <w:lvlJc w:val="left"/>
      <w:pPr>
        <w:ind w:left="722" w:hanging="615"/>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7">
    <w:nsid w:val="7AF301AD"/>
    <w:multiLevelType w:val="hybridMultilevel"/>
    <w:tmpl w:val="B80A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112BD2"/>
    <w:multiLevelType w:val="hybridMultilevel"/>
    <w:tmpl w:val="C7965E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2"/>
  </w:num>
  <w:num w:numId="3">
    <w:abstractNumId w:val="14"/>
  </w:num>
  <w:num w:numId="4">
    <w:abstractNumId w:val="15"/>
  </w:num>
  <w:num w:numId="5">
    <w:abstractNumId w:val="9"/>
  </w:num>
  <w:num w:numId="6">
    <w:abstractNumId w:val="10"/>
  </w:num>
  <w:num w:numId="7">
    <w:abstractNumId w:val="2"/>
  </w:num>
  <w:num w:numId="8">
    <w:abstractNumId w:val="11"/>
  </w:num>
  <w:num w:numId="9">
    <w:abstractNumId w:val="6"/>
  </w:num>
  <w:num w:numId="10">
    <w:abstractNumId w:val="13"/>
  </w:num>
  <w:num w:numId="11">
    <w:abstractNumId w:val="7"/>
  </w:num>
  <w:num w:numId="12">
    <w:abstractNumId w:val="16"/>
  </w:num>
  <w:num w:numId="13">
    <w:abstractNumId w:val="3"/>
  </w:num>
  <w:num w:numId="14">
    <w:abstractNumId w:val="1"/>
  </w:num>
  <w:num w:numId="15">
    <w:abstractNumId w:val="18"/>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ulTrailSpace/>
    <w:shapeLayoutLikeWW8/>
  </w:compat>
  <w:docVars>
    <w:docVar w:name="__Grammarly_42____i" w:val="H4sIAAAAAAAEAKtWckksSQxILCpxzi/NK1GyMqwFAAEhoTITAAAA"/>
    <w:docVar w:name="__Grammarly_42___1" w:val="H4sIAAAAAAAEAKtWcslP9kxRslIyNDYyNLSwMDSzNDCyMLQ0MbdQ0lEKTi0uzszPAykwNKgFAHB+WA8tAAAA"/>
  </w:docVars>
  <w:rsids>
    <w:rsidRoot w:val="00E23F8B"/>
    <w:rsid w:val="00003D67"/>
    <w:rsid w:val="000068CA"/>
    <w:rsid w:val="00016271"/>
    <w:rsid w:val="000262AD"/>
    <w:rsid w:val="000474C7"/>
    <w:rsid w:val="00056E39"/>
    <w:rsid w:val="00061F1A"/>
    <w:rsid w:val="000649A4"/>
    <w:rsid w:val="00080334"/>
    <w:rsid w:val="0008625E"/>
    <w:rsid w:val="000B27B0"/>
    <w:rsid w:val="001023A0"/>
    <w:rsid w:val="00103FE0"/>
    <w:rsid w:val="0010589F"/>
    <w:rsid w:val="00133004"/>
    <w:rsid w:val="00133324"/>
    <w:rsid w:val="00134F56"/>
    <w:rsid w:val="001370D5"/>
    <w:rsid w:val="00140801"/>
    <w:rsid w:val="00151423"/>
    <w:rsid w:val="0015798F"/>
    <w:rsid w:val="00162E40"/>
    <w:rsid w:val="0016544B"/>
    <w:rsid w:val="00181B08"/>
    <w:rsid w:val="001953E5"/>
    <w:rsid w:val="00195476"/>
    <w:rsid w:val="001C0666"/>
    <w:rsid w:val="001E6F76"/>
    <w:rsid w:val="00214FE0"/>
    <w:rsid w:val="00224B69"/>
    <w:rsid w:val="00227733"/>
    <w:rsid w:val="00236D1F"/>
    <w:rsid w:val="0023737B"/>
    <w:rsid w:val="00242430"/>
    <w:rsid w:val="0025199D"/>
    <w:rsid w:val="0025534D"/>
    <w:rsid w:val="002917C3"/>
    <w:rsid w:val="002B1019"/>
    <w:rsid w:val="002B6B5C"/>
    <w:rsid w:val="002B6E68"/>
    <w:rsid w:val="002F7344"/>
    <w:rsid w:val="00326D95"/>
    <w:rsid w:val="00337A00"/>
    <w:rsid w:val="00346C53"/>
    <w:rsid w:val="00362009"/>
    <w:rsid w:val="00365E8D"/>
    <w:rsid w:val="00377C64"/>
    <w:rsid w:val="00381B7B"/>
    <w:rsid w:val="003832B2"/>
    <w:rsid w:val="00385B3E"/>
    <w:rsid w:val="00390070"/>
    <w:rsid w:val="003946A2"/>
    <w:rsid w:val="0039491B"/>
    <w:rsid w:val="00397DF8"/>
    <w:rsid w:val="003A51C7"/>
    <w:rsid w:val="003C004F"/>
    <w:rsid w:val="003C7016"/>
    <w:rsid w:val="003E4CEA"/>
    <w:rsid w:val="003F3B73"/>
    <w:rsid w:val="00407FE9"/>
    <w:rsid w:val="00417BC2"/>
    <w:rsid w:val="00446B4E"/>
    <w:rsid w:val="00450424"/>
    <w:rsid w:val="00451845"/>
    <w:rsid w:val="00460E7B"/>
    <w:rsid w:val="00482E54"/>
    <w:rsid w:val="004876B1"/>
    <w:rsid w:val="004B2FA5"/>
    <w:rsid w:val="004B3946"/>
    <w:rsid w:val="004C4FFA"/>
    <w:rsid w:val="004C704D"/>
    <w:rsid w:val="004D18F2"/>
    <w:rsid w:val="004D5FED"/>
    <w:rsid w:val="004E2C7A"/>
    <w:rsid w:val="004E6250"/>
    <w:rsid w:val="004F5CDA"/>
    <w:rsid w:val="005012DD"/>
    <w:rsid w:val="005265CD"/>
    <w:rsid w:val="00547EDB"/>
    <w:rsid w:val="00593CC6"/>
    <w:rsid w:val="00593F0F"/>
    <w:rsid w:val="005B40B1"/>
    <w:rsid w:val="005C076A"/>
    <w:rsid w:val="005C473F"/>
    <w:rsid w:val="005D62D4"/>
    <w:rsid w:val="005F3464"/>
    <w:rsid w:val="006300F8"/>
    <w:rsid w:val="00643B1C"/>
    <w:rsid w:val="00645E07"/>
    <w:rsid w:val="006A258A"/>
    <w:rsid w:val="006D02B3"/>
    <w:rsid w:val="006E0688"/>
    <w:rsid w:val="006E3D44"/>
    <w:rsid w:val="007111FB"/>
    <w:rsid w:val="007365D8"/>
    <w:rsid w:val="0074277A"/>
    <w:rsid w:val="0075085B"/>
    <w:rsid w:val="00760B0D"/>
    <w:rsid w:val="00794FEC"/>
    <w:rsid w:val="007A7209"/>
    <w:rsid w:val="007C0D23"/>
    <w:rsid w:val="007C4181"/>
    <w:rsid w:val="007D4222"/>
    <w:rsid w:val="007D7931"/>
    <w:rsid w:val="007E59D5"/>
    <w:rsid w:val="007F47D4"/>
    <w:rsid w:val="00812E4E"/>
    <w:rsid w:val="00814BE4"/>
    <w:rsid w:val="00821712"/>
    <w:rsid w:val="00846E45"/>
    <w:rsid w:val="00861579"/>
    <w:rsid w:val="0086192C"/>
    <w:rsid w:val="0087448C"/>
    <w:rsid w:val="008754F2"/>
    <w:rsid w:val="00890B69"/>
    <w:rsid w:val="00897109"/>
    <w:rsid w:val="008B1FBA"/>
    <w:rsid w:val="008B5857"/>
    <w:rsid w:val="008C4F2B"/>
    <w:rsid w:val="008C7189"/>
    <w:rsid w:val="008F2630"/>
    <w:rsid w:val="00914065"/>
    <w:rsid w:val="00930E75"/>
    <w:rsid w:val="0093377F"/>
    <w:rsid w:val="00936B20"/>
    <w:rsid w:val="00946C24"/>
    <w:rsid w:val="00956103"/>
    <w:rsid w:val="009731E3"/>
    <w:rsid w:val="00981F33"/>
    <w:rsid w:val="00986707"/>
    <w:rsid w:val="00997F1A"/>
    <w:rsid w:val="009A4A6E"/>
    <w:rsid w:val="009A7A08"/>
    <w:rsid w:val="009E4E9D"/>
    <w:rsid w:val="009E764F"/>
    <w:rsid w:val="009F0329"/>
    <w:rsid w:val="009F06FC"/>
    <w:rsid w:val="009F1061"/>
    <w:rsid w:val="00A037FA"/>
    <w:rsid w:val="00A21B1C"/>
    <w:rsid w:val="00A2321C"/>
    <w:rsid w:val="00A51662"/>
    <w:rsid w:val="00A56717"/>
    <w:rsid w:val="00A61837"/>
    <w:rsid w:val="00A6554D"/>
    <w:rsid w:val="00A707C3"/>
    <w:rsid w:val="00A9255C"/>
    <w:rsid w:val="00A9370E"/>
    <w:rsid w:val="00AB28BA"/>
    <w:rsid w:val="00AD7966"/>
    <w:rsid w:val="00AE3A24"/>
    <w:rsid w:val="00B131E3"/>
    <w:rsid w:val="00B257EB"/>
    <w:rsid w:val="00B31B6D"/>
    <w:rsid w:val="00B623F1"/>
    <w:rsid w:val="00B75889"/>
    <w:rsid w:val="00B80EDB"/>
    <w:rsid w:val="00B95926"/>
    <w:rsid w:val="00B95C00"/>
    <w:rsid w:val="00BA17C1"/>
    <w:rsid w:val="00BA19F9"/>
    <w:rsid w:val="00BA431F"/>
    <w:rsid w:val="00BD0A2A"/>
    <w:rsid w:val="00BF0A42"/>
    <w:rsid w:val="00BF1A2C"/>
    <w:rsid w:val="00BF7334"/>
    <w:rsid w:val="00C07D45"/>
    <w:rsid w:val="00C205FB"/>
    <w:rsid w:val="00C229E6"/>
    <w:rsid w:val="00C24664"/>
    <w:rsid w:val="00C269B5"/>
    <w:rsid w:val="00C32B1C"/>
    <w:rsid w:val="00C40675"/>
    <w:rsid w:val="00C629A7"/>
    <w:rsid w:val="00C71111"/>
    <w:rsid w:val="00C93DB4"/>
    <w:rsid w:val="00C9660C"/>
    <w:rsid w:val="00C97680"/>
    <w:rsid w:val="00CC301C"/>
    <w:rsid w:val="00CD3389"/>
    <w:rsid w:val="00CE32EE"/>
    <w:rsid w:val="00CE5FD4"/>
    <w:rsid w:val="00CF26AD"/>
    <w:rsid w:val="00CF71E1"/>
    <w:rsid w:val="00D10960"/>
    <w:rsid w:val="00D44C1E"/>
    <w:rsid w:val="00D46C90"/>
    <w:rsid w:val="00D500B2"/>
    <w:rsid w:val="00D50A34"/>
    <w:rsid w:val="00D55D1E"/>
    <w:rsid w:val="00D71410"/>
    <w:rsid w:val="00D91292"/>
    <w:rsid w:val="00D94238"/>
    <w:rsid w:val="00DA6B97"/>
    <w:rsid w:val="00DC6850"/>
    <w:rsid w:val="00DD6521"/>
    <w:rsid w:val="00DE4EB7"/>
    <w:rsid w:val="00DE563D"/>
    <w:rsid w:val="00DF388A"/>
    <w:rsid w:val="00DF41E0"/>
    <w:rsid w:val="00DF4EEE"/>
    <w:rsid w:val="00E12244"/>
    <w:rsid w:val="00E21708"/>
    <w:rsid w:val="00E23F8B"/>
    <w:rsid w:val="00E363B7"/>
    <w:rsid w:val="00E43763"/>
    <w:rsid w:val="00E4558D"/>
    <w:rsid w:val="00E46B2F"/>
    <w:rsid w:val="00E61418"/>
    <w:rsid w:val="00E72F5E"/>
    <w:rsid w:val="00E77F9B"/>
    <w:rsid w:val="00E91637"/>
    <w:rsid w:val="00E93324"/>
    <w:rsid w:val="00E95204"/>
    <w:rsid w:val="00EB2D13"/>
    <w:rsid w:val="00EC071A"/>
    <w:rsid w:val="00ED0BBE"/>
    <w:rsid w:val="00ED771F"/>
    <w:rsid w:val="00EE6FBB"/>
    <w:rsid w:val="00F002B9"/>
    <w:rsid w:val="00F0346F"/>
    <w:rsid w:val="00F039FD"/>
    <w:rsid w:val="00F12358"/>
    <w:rsid w:val="00F13222"/>
    <w:rsid w:val="00F242A2"/>
    <w:rsid w:val="00F33673"/>
    <w:rsid w:val="00F366C8"/>
    <w:rsid w:val="00F66A45"/>
    <w:rsid w:val="00F719F3"/>
    <w:rsid w:val="00F9058E"/>
    <w:rsid w:val="00FA40C8"/>
    <w:rsid w:val="00FE547F"/>
    <w:rsid w:val="00FF1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111"/>
    <w:rPr>
      <w:rFonts w:ascii="Times New Roman" w:eastAsia="Times New Roman" w:hAnsi="Times New Roman" w:cs="Times New Roman"/>
      <w:lang w:val="sl-SI" w:eastAsia="sl-SI" w:bidi="sl-SI"/>
    </w:rPr>
  </w:style>
  <w:style w:type="paragraph" w:styleId="Heading1">
    <w:name w:val="heading 1"/>
    <w:basedOn w:val="Normal"/>
    <w:uiPriority w:val="9"/>
    <w:qFormat/>
    <w:rsid w:val="00C71111"/>
    <w:pPr>
      <w:spacing w:before="75"/>
      <w:ind w:left="161" w:right="4689"/>
      <w:jc w:val="center"/>
      <w:outlineLvl w:val="0"/>
    </w:pPr>
    <w:rPr>
      <w:b/>
      <w:bCs/>
      <w:sz w:val="28"/>
      <w:szCs w:val="28"/>
    </w:rPr>
  </w:style>
  <w:style w:type="paragraph" w:styleId="Heading2">
    <w:name w:val="heading 2"/>
    <w:basedOn w:val="Normal"/>
    <w:uiPriority w:val="9"/>
    <w:unhideWhenUsed/>
    <w:qFormat/>
    <w:rsid w:val="00C71111"/>
    <w:pPr>
      <w:ind w:left="318"/>
      <w:outlineLvl w:val="1"/>
    </w:pPr>
    <w:rPr>
      <w:b/>
      <w:bCs/>
      <w:sz w:val="24"/>
      <w:szCs w:val="24"/>
    </w:rPr>
  </w:style>
  <w:style w:type="paragraph" w:styleId="Heading6">
    <w:name w:val="heading 6"/>
    <w:basedOn w:val="Normal"/>
    <w:next w:val="Normal"/>
    <w:link w:val="Heading6Char"/>
    <w:qFormat/>
    <w:rsid w:val="00365E8D"/>
    <w:pPr>
      <w:adjustRightInd w:val="0"/>
      <w:spacing w:before="240" w:after="60"/>
      <w:outlineLvl w:val="5"/>
    </w:pPr>
    <w:rPr>
      <w:b/>
      <w:bCs/>
      <w:lang w:val="sr-Latn-CS" w:eastAsia="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71111"/>
    <w:rPr>
      <w:sz w:val="24"/>
      <w:szCs w:val="24"/>
    </w:rPr>
  </w:style>
  <w:style w:type="paragraph" w:styleId="ListParagraph">
    <w:name w:val="List Paragraph"/>
    <w:basedOn w:val="Normal"/>
    <w:uiPriority w:val="34"/>
    <w:qFormat/>
    <w:rsid w:val="00C71111"/>
  </w:style>
  <w:style w:type="paragraph" w:customStyle="1" w:styleId="TableParagraph">
    <w:name w:val="Table Paragraph"/>
    <w:basedOn w:val="Normal"/>
    <w:uiPriority w:val="1"/>
    <w:qFormat/>
    <w:rsid w:val="00C71111"/>
    <w:pPr>
      <w:spacing w:before="51"/>
      <w:ind w:left="107"/>
    </w:pPr>
  </w:style>
  <w:style w:type="paragraph" w:styleId="BalloonText">
    <w:name w:val="Balloon Text"/>
    <w:basedOn w:val="Normal"/>
    <w:link w:val="BalloonTextChar"/>
    <w:uiPriority w:val="99"/>
    <w:semiHidden/>
    <w:unhideWhenUsed/>
    <w:rsid w:val="00165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44B"/>
    <w:rPr>
      <w:rFonts w:ascii="Segoe UI" w:eastAsia="Times New Roman" w:hAnsi="Segoe UI" w:cs="Segoe UI"/>
      <w:sz w:val="18"/>
      <w:szCs w:val="18"/>
      <w:lang w:val="sl-SI" w:eastAsia="sl-SI" w:bidi="sl-SI"/>
    </w:rPr>
  </w:style>
  <w:style w:type="paragraph" w:styleId="Header">
    <w:name w:val="header"/>
    <w:basedOn w:val="Normal"/>
    <w:link w:val="HeaderChar"/>
    <w:uiPriority w:val="99"/>
    <w:semiHidden/>
    <w:unhideWhenUsed/>
    <w:rsid w:val="00A9370E"/>
    <w:pPr>
      <w:tabs>
        <w:tab w:val="center" w:pos="4680"/>
        <w:tab w:val="right" w:pos="9360"/>
      </w:tabs>
    </w:pPr>
  </w:style>
  <w:style w:type="character" w:customStyle="1" w:styleId="HeaderChar">
    <w:name w:val="Header Char"/>
    <w:basedOn w:val="DefaultParagraphFont"/>
    <w:link w:val="Header"/>
    <w:uiPriority w:val="99"/>
    <w:semiHidden/>
    <w:rsid w:val="00A9370E"/>
    <w:rPr>
      <w:rFonts w:ascii="Times New Roman" w:eastAsia="Times New Roman" w:hAnsi="Times New Roman" w:cs="Times New Roman"/>
      <w:lang w:val="sl-SI" w:eastAsia="sl-SI" w:bidi="sl-SI"/>
    </w:rPr>
  </w:style>
  <w:style w:type="paragraph" w:styleId="Footer">
    <w:name w:val="footer"/>
    <w:basedOn w:val="Normal"/>
    <w:link w:val="FooterChar"/>
    <w:uiPriority w:val="99"/>
    <w:semiHidden/>
    <w:unhideWhenUsed/>
    <w:rsid w:val="00A9370E"/>
    <w:pPr>
      <w:tabs>
        <w:tab w:val="center" w:pos="4680"/>
        <w:tab w:val="right" w:pos="9360"/>
      </w:tabs>
    </w:pPr>
  </w:style>
  <w:style w:type="character" w:customStyle="1" w:styleId="FooterChar">
    <w:name w:val="Footer Char"/>
    <w:basedOn w:val="DefaultParagraphFont"/>
    <w:link w:val="Footer"/>
    <w:uiPriority w:val="99"/>
    <w:semiHidden/>
    <w:rsid w:val="00A9370E"/>
    <w:rPr>
      <w:rFonts w:ascii="Times New Roman" w:eastAsia="Times New Roman" w:hAnsi="Times New Roman" w:cs="Times New Roman"/>
      <w:lang w:val="sl-SI" w:eastAsia="sl-SI" w:bidi="sl-SI"/>
    </w:rPr>
  </w:style>
  <w:style w:type="paragraph" w:customStyle="1" w:styleId="Default">
    <w:name w:val="Default"/>
    <w:rsid w:val="00897109"/>
    <w:pPr>
      <w:widowControl/>
      <w:adjustRightInd w:val="0"/>
    </w:pPr>
    <w:rPr>
      <w:rFonts w:ascii="Times New Roman" w:eastAsia="Times New Roman" w:hAnsi="Times New Roman" w:cs="Times New Roman"/>
      <w:color w:val="000000"/>
      <w:sz w:val="24"/>
      <w:szCs w:val="24"/>
    </w:rPr>
  </w:style>
  <w:style w:type="paragraph" w:styleId="NormalWeb">
    <w:name w:val="Normal (Web)"/>
    <w:basedOn w:val="Normal"/>
    <w:rsid w:val="00897109"/>
    <w:pPr>
      <w:adjustRightInd w:val="0"/>
    </w:pPr>
    <w:rPr>
      <w:sz w:val="24"/>
      <w:szCs w:val="24"/>
      <w:lang w:val="sr-Latn-CS" w:eastAsia="sr-Latn-CS" w:bidi="ar-SA"/>
    </w:rPr>
  </w:style>
  <w:style w:type="character" w:styleId="Strong">
    <w:name w:val="Strong"/>
    <w:qFormat/>
    <w:rsid w:val="00897109"/>
    <w:rPr>
      <w:b/>
      <w:bCs/>
    </w:rPr>
  </w:style>
  <w:style w:type="character" w:styleId="CommentReference">
    <w:name w:val="annotation reference"/>
    <w:rsid w:val="00ED0BBE"/>
    <w:rPr>
      <w:sz w:val="16"/>
      <w:szCs w:val="16"/>
    </w:rPr>
  </w:style>
  <w:style w:type="character" w:customStyle="1" w:styleId="Heading6Char">
    <w:name w:val="Heading 6 Char"/>
    <w:basedOn w:val="DefaultParagraphFont"/>
    <w:link w:val="Heading6"/>
    <w:rsid w:val="00365E8D"/>
    <w:rPr>
      <w:rFonts w:ascii="Times New Roman" w:eastAsia="Times New Roman" w:hAnsi="Times New Roman" w:cs="Times New Roman"/>
      <w:b/>
      <w:bCs/>
      <w:lang w:val="sr-Latn-CS" w:eastAsia="sr-Latn-CS"/>
    </w:rPr>
  </w:style>
  <w:style w:type="table" w:styleId="TableGrid">
    <w:name w:val="Table Grid"/>
    <w:basedOn w:val="TableNormal"/>
    <w:uiPriority w:val="39"/>
    <w:rsid w:val="00390070"/>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C0D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971940">
      <w:bodyDiv w:val="1"/>
      <w:marLeft w:val="0"/>
      <w:marRight w:val="0"/>
      <w:marTop w:val="0"/>
      <w:marBottom w:val="0"/>
      <w:divBdr>
        <w:top w:val="none" w:sz="0" w:space="0" w:color="auto"/>
        <w:left w:val="none" w:sz="0" w:space="0" w:color="auto"/>
        <w:bottom w:val="none" w:sz="0" w:space="0" w:color="auto"/>
        <w:right w:val="none" w:sz="0" w:space="0" w:color="auto"/>
      </w:divBdr>
    </w:div>
    <w:div w:id="1545747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hyperlink" Target="https://www.vu.nl/en/study-guide/2018-2019/master/e-g/economics/index.aspx"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tudiekiezer.ugent.be/master-of-science-in-economics-FMEECO-en/programm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uni-muenchen.de/students/degree/degree_programs/inde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ox.ac.uk/admissions/graduate/courses/mphil-economics?wssl=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wiwiss.fu-berlin.de/en/studium-lehre/master/public_economics/index.html" TargetMode="External"/><Relationship Id="rId14" Type="http://schemas.openxmlformats.org/officeDocument/2006/relationships/hyperlink" Target="https://www.modul.ac.at/study-programs/master/master-in-sustainable-development-management-and-policy/the-progra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098F6-C799-49E3-8DF2-391B8670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9</Pages>
  <Words>4010</Words>
  <Characters>22860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Savka</dc:creator>
  <cp:lastModifiedBy>Jelena Cvetanovic</cp:lastModifiedBy>
  <cp:revision>167</cp:revision>
  <cp:lastPrinted>2020-01-14T09:44:00Z</cp:lastPrinted>
  <dcterms:created xsi:type="dcterms:W3CDTF">2019-09-01T16:12:00Z</dcterms:created>
  <dcterms:modified xsi:type="dcterms:W3CDTF">2020-01-31T11:41:00Z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2019-07-01T00:00:00Z</vt:filetime>
  </property>
  <property fmtid="{D5CDD505-2E9C-101B-9397-08002B2CF9AE}" pid="3" name="Creator">
    <vt:lpwstr>Microsoft® Office Word 2007</vt:lpwstr>
  </property>
  <property fmtid="{D5CDD505-2E9C-101B-9397-08002B2CF9AE}" pid="4" name="LastSaved">
    <vt:filetime>2019-09-01T00:00:00Z</vt:filetime>
  </property>
</Properties>
</file>